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5305A" w:rsidRDefault="0025305A" w:rsidP="0025305A">
      <w:pPr>
        <w:tabs>
          <w:tab w:val="left" w:pos="5103"/>
        </w:tabs>
        <w:jc w:val="center"/>
        <w:rPr>
          <w:rFonts w:ascii="Times New Roman" w:hAnsi="Times New Roman"/>
          <w:b/>
          <w:szCs w:val="24"/>
          <w:lang w:eastAsia="fr-FR"/>
        </w:rPr>
      </w:pPr>
      <w:r>
        <w:rPr>
          <w:rFonts w:ascii="Arial" w:hAnsi="Arial" w:cs="Arial"/>
          <w:b/>
          <w:szCs w:val="24"/>
          <w:lang w:eastAsia="fr-FR"/>
        </w:rPr>
        <w:t xml:space="preserve"> </w:t>
      </w:r>
      <w:r w:rsidRPr="00C50EE6">
        <w:rPr>
          <w:rFonts w:ascii="Times New Roman" w:hAnsi="Times New Roman"/>
          <w:b/>
          <w:szCs w:val="24"/>
          <w:lang w:eastAsia="fr-FR"/>
        </w:rPr>
        <w:t xml:space="preserve">  </w:t>
      </w: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Arial" w:hAnsi="Arial" w:cs="Arial"/>
          <w:b/>
          <w:szCs w:val="24"/>
          <w:lang w:eastAsia="fr-FR"/>
        </w:rPr>
      </w:pPr>
      <w:r w:rsidRPr="00C50EE6">
        <w:rPr>
          <w:rFonts w:ascii="Times New Roman" w:hAnsi="Times New Roman"/>
          <w:b/>
          <w:szCs w:val="24"/>
          <w:lang w:eastAsia="fr-FR"/>
        </w:rPr>
        <w:t xml:space="preserve"> </w:t>
      </w:r>
      <w:r>
        <w:rPr>
          <w:rFonts w:ascii="Arial" w:hAnsi="Arial" w:cs="Arial"/>
          <w:b/>
          <w:color w:val="00B0F0"/>
          <w:sz w:val="40"/>
          <w:szCs w:val="24"/>
          <w:lang w:eastAsia="fr-FR"/>
        </w:rPr>
        <w:t xml:space="preserve">Location-maintenance d’un camion de transport frigorifique avec hayon arrière pour le transport de chariots repas pour le GHPSO </w:t>
      </w: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r>
        <w:rPr>
          <w:rFonts w:ascii="Arial" w:hAnsi="Arial" w:cs="Arial"/>
          <w:b/>
          <w:noProof/>
          <w:szCs w:val="24"/>
          <w:lang w:eastAsia="fr-FR"/>
        </w:rPr>
        <mc:AlternateContent>
          <mc:Choice Requires="wps">
            <w:drawing>
              <wp:anchor distT="0" distB="0" distL="114300" distR="114300" simplePos="0" relativeHeight="251659264" behindDoc="0" locked="0" layoutInCell="1" allowOverlap="1" wp14:anchorId="4CFD7754" wp14:editId="32D7C07C">
                <wp:simplePos x="0" y="0"/>
                <wp:positionH relativeFrom="margin">
                  <wp:align>center</wp:align>
                </wp:positionH>
                <wp:positionV relativeFrom="paragraph">
                  <wp:posOffset>121285</wp:posOffset>
                </wp:positionV>
                <wp:extent cx="5975350" cy="0"/>
                <wp:effectExtent l="0" t="19050" r="25400" b="19050"/>
                <wp:wrapNone/>
                <wp:docPr id="2" name="Connecteur droit avec flèch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5350" cy="0"/>
                        </a:xfrm>
                        <a:prstGeom prst="straightConnector1">
                          <a:avLst/>
                        </a:prstGeom>
                        <a:noFill/>
                        <a:ln w="31750">
                          <a:solidFill>
                            <a:srgbClr val="4BACC6"/>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B53A063" id="_x0000_t32" coordsize="21600,21600" o:spt="32" o:oned="t" path="m,l21600,21600e" filled="f">
                <v:path arrowok="t" fillok="f" o:connecttype="none"/>
                <o:lock v:ext="edit" shapetype="t"/>
              </v:shapetype>
              <v:shape id="Connecteur droit avec flèche 2" o:spid="_x0000_s1026" type="#_x0000_t32" style="position:absolute;margin-left:0;margin-top:9.55pt;width:470.5pt;height:0;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" strokecolor="#4bacc6" strokeweight="2.5pt">
                <v:shadow color="#868686"/>
                <w10:wrap anchorx="margin"/>
              </v:shape>
            </w:pict>
          </mc:Fallback>
        </mc:AlternateContent>
      </w: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Default="0025305A" w:rsidP="0025305A">
      <w:pPr>
        <w:tabs>
          <w:tab w:val="left" w:pos="5103"/>
        </w:tabs>
        <w:jc w:val="center"/>
        <w:rPr>
          <w:rFonts w:ascii="Times New Roman" w:hAnsi="Times New Roman"/>
          <w:b/>
          <w:szCs w:val="24"/>
          <w:lang w:eastAsia="fr-FR"/>
        </w:rPr>
      </w:pPr>
    </w:p>
    <w:p w:rsidR="0025305A" w:rsidRPr="00B71F65" w:rsidRDefault="0025305A" w:rsidP="0025305A">
      <w:pPr>
        <w:tabs>
          <w:tab w:val="left" w:pos="5103"/>
        </w:tabs>
        <w:jc w:val="center"/>
        <w:rPr>
          <w:rFonts w:ascii="Arial" w:hAnsi="Arial" w:cs="Arial"/>
          <w:sz w:val="52"/>
          <w:szCs w:val="24"/>
          <w:lang w:eastAsia="fr-FR"/>
        </w:rPr>
      </w:pPr>
      <w:r w:rsidRPr="00B71F65">
        <w:rPr>
          <w:rFonts w:ascii="Arial" w:hAnsi="Arial" w:cs="Arial"/>
          <w:sz w:val="52"/>
          <w:szCs w:val="24"/>
          <w:lang w:eastAsia="fr-FR"/>
        </w:rPr>
        <w:t>C.C.A.P</w:t>
      </w:r>
    </w:p>
    <w:p w:rsidR="0025305A" w:rsidRPr="00B71F65" w:rsidRDefault="0025305A" w:rsidP="0025305A">
      <w:pPr>
        <w:tabs>
          <w:tab w:val="left" w:pos="5103"/>
        </w:tabs>
        <w:jc w:val="center"/>
        <w:rPr>
          <w:rFonts w:ascii="Arial" w:hAnsi="Arial" w:cs="Arial"/>
          <w:b/>
          <w:sz w:val="40"/>
          <w:szCs w:val="24"/>
          <w:lang w:eastAsia="fr-FR"/>
        </w:rPr>
      </w:pPr>
    </w:p>
    <w:p w:rsidR="0025305A" w:rsidRDefault="0025305A" w:rsidP="0025305A">
      <w:pPr>
        <w:tabs>
          <w:tab w:val="left" w:pos="5103"/>
        </w:tabs>
        <w:jc w:val="center"/>
        <w:rPr>
          <w:rFonts w:ascii="Arial" w:hAnsi="Arial" w:cs="Arial"/>
          <w:sz w:val="40"/>
          <w:szCs w:val="24"/>
          <w:lang w:eastAsia="fr-FR"/>
        </w:rPr>
      </w:pPr>
      <w:r w:rsidRPr="00B71F65">
        <w:rPr>
          <w:rFonts w:ascii="Arial" w:hAnsi="Arial" w:cs="Arial"/>
          <w:b/>
          <w:sz w:val="40"/>
          <w:szCs w:val="24"/>
          <w:lang w:eastAsia="fr-FR"/>
        </w:rPr>
        <w:t>C</w:t>
      </w:r>
      <w:r w:rsidRPr="00B71F65">
        <w:rPr>
          <w:rFonts w:ascii="Arial" w:hAnsi="Arial" w:cs="Arial"/>
          <w:sz w:val="40"/>
          <w:szCs w:val="24"/>
          <w:lang w:eastAsia="fr-FR"/>
        </w:rPr>
        <w:t xml:space="preserve">ahier des </w:t>
      </w:r>
      <w:r w:rsidRPr="00B71F65">
        <w:rPr>
          <w:rFonts w:ascii="Arial" w:hAnsi="Arial" w:cs="Arial"/>
          <w:b/>
          <w:sz w:val="40"/>
          <w:szCs w:val="24"/>
          <w:lang w:eastAsia="fr-FR"/>
        </w:rPr>
        <w:t>C</w:t>
      </w:r>
      <w:r w:rsidRPr="00B71F65">
        <w:rPr>
          <w:rFonts w:ascii="Arial" w:hAnsi="Arial" w:cs="Arial"/>
          <w:sz w:val="40"/>
          <w:szCs w:val="24"/>
          <w:lang w:eastAsia="fr-FR"/>
        </w:rPr>
        <w:t xml:space="preserve">lauses </w:t>
      </w:r>
      <w:r w:rsidRPr="00B71F65">
        <w:rPr>
          <w:rFonts w:ascii="Arial" w:hAnsi="Arial" w:cs="Arial"/>
          <w:b/>
          <w:sz w:val="40"/>
          <w:szCs w:val="24"/>
          <w:lang w:eastAsia="fr-FR"/>
        </w:rPr>
        <w:t>A</w:t>
      </w:r>
      <w:r w:rsidRPr="00B71F65">
        <w:rPr>
          <w:rFonts w:ascii="Arial" w:hAnsi="Arial" w:cs="Arial"/>
          <w:sz w:val="40"/>
          <w:szCs w:val="24"/>
          <w:lang w:eastAsia="fr-FR"/>
        </w:rPr>
        <w:t>dministratives</w:t>
      </w:r>
      <w:r w:rsidRPr="00B71F65">
        <w:rPr>
          <w:rFonts w:ascii="Arial" w:hAnsi="Arial" w:cs="Arial"/>
          <w:b/>
          <w:sz w:val="40"/>
          <w:szCs w:val="24"/>
          <w:lang w:eastAsia="fr-FR"/>
        </w:rPr>
        <w:t xml:space="preserve"> P</w:t>
      </w:r>
      <w:r w:rsidRPr="00B71F65">
        <w:rPr>
          <w:rFonts w:ascii="Arial" w:hAnsi="Arial" w:cs="Arial"/>
          <w:sz w:val="40"/>
          <w:szCs w:val="24"/>
          <w:lang w:eastAsia="fr-FR"/>
        </w:rPr>
        <w:t>articulières</w:t>
      </w:r>
    </w:p>
    <w:p w:rsidR="0025305A" w:rsidRDefault="0025305A" w:rsidP="0025305A">
      <w:pPr>
        <w:tabs>
          <w:tab w:val="left" w:pos="5103"/>
        </w:tabs>
        <w:jc w:val="center"/>
        <w:rPr>
          <w:rFonts w:ascii="Arial" w:hAnsi="Arial" w:cs="Arial"/>
          <w:sz w:val="40"/>
          <w:szCs w:val="24"/>
          <w:lang w:eastAsia="fr-FR"/>
        </w:rPr>
      </w:pPr>
    </w:p>
    <w:p w:rsidR="0025305A" w:rsidRDefault="0025305A" w:rsidP="0025305A">
      <w:pPr>
        <w:tabs>
          <w:tab w:val="left" w:pos="5103"/>
        </w:tabs>
        <w:jc w:val="center"/>
        <w:rPr>
          <w:rFonts w:ascii="Arial" w:hAnsi="Arial" w:cs="Arial"/>
          <w:sz w:val="40"/>
          <w:szCs w:val="24"/>
          <w:lang w:eastAsia="fr-FR"/>
        </w:rPr>
      </w:pPr>
    </w:p>
    <w:p w:rsidR="0025305A" w:rsidRDefault="0025305A" w:rsidP="0025305A">
      <w:pPr>
        <w:spacing w:line="240" w:lineRule="exact"/>
        <w:ind w:right="567"/>
        <w:jc w:val="both"/>
        <w:rPr>
          <w:rFonts w:ascii="Arial" w:hAnsi="Arial" w:cs="Arial"/>
          <w:sz w:val="40"/>
          <w:szCs w:val="24"/>
          <w:lang w:eastAsia="fr-FR"/>
        </w:rPr>
      </w:pPr>
    </w:p>
    <w:p w:rsidR="0025305A" w:rsidRPr="002434A4" w:rsidRDefault="0025305A" w:rsidP="0025305A">
      <w:pPr>
        <w:tabs>
          <w:tab w:val="left" w:pos="5103"/>
        </w:tabs>
        <w:jc w:val="center"/>
        <w:rPr>
          <w:rStyle w:val="Rfrenceple"/>
          <w:sz w:val="40"/>
        </w:rPr>
      </w:pPr>
      <w:r w:rsidRPr="002434A4">
        <w:rPr>
          <w:rStyle w:val="Rfrenceple"/>
          <w:sz w:val="40"/>
        </w:rPr>
        <w:t>Groupe Hospitalier Public du Sud de l’Oise</w:t>
      </w:r>
    </w:p>
    <w:p w:rsidR="0025305A" w:rsidRDefault="0025305A" w:rsidP="0025305A">
      <w:pPr>
        <w:jc w:val="center"/>
        <w:rPr>
          <w:rStyle w:val="Rfrenceple"/>
          <w:u w:val="single"/>
        </w:rPr>
      </w:pPr>
      <w:r w:rsidRPr="002434A4">
        <w:rPr>
          <w:rStyle w:val="Rfrenceple"/>
          <w:u w:val="single"/>
        </w:rPr>
        <w:t xml:space="preserve">CONSULTATION </w:t>
      </w:r>
      <w:r>
        <w:rPr>
          <w:rStyle w:val="Rfrenceple"/>
          <w:u w:val="single"/>
        </w:rPr>
        <w:t>S250912</w:t>
      </w:r>
    </w:p>
    <w:p w:rsidR="0025305A" w:rsidRPr="002434A4" w:rsidRDefault="0025305A" w:rsidP="0025305A">
      <w:pPr>
        <w:jc w:val="center"/>
        <w:rPr>
          <w:rStyle w:val="Rfrenceple"/>
          <w:u w:val="single"/>
        </w:rPr>
      </w:pPr>
    </w:p>
    <w:p w:rsidR="0025305A" w:rsidRDefault="0025305A"/>
    <w:p w:rsidR="0025305A" w:rsidRDefault="0025305A"/>
    <w:p w:rsidR="0025305A" w:rsidRDefault="0025305A"/>
    <w:p w:rsidR="0025305A" w:rsidRDefault="0025305A"/>
    <w:p w:rsidR="0025305A" w:rsidRDefault="0025305A"/>
    <w:p w:rsidR="0025305A" w:rsidRDefault="0025305A"/>
    <w:p w:rsidR="0025305A" w:rsidRDefault="0025305A"/>
    <w:p w:rsidR="0098287D" w:rsidRDefault="0098287D"/>
    <w:p w:rsidR="0098287D" w:rsidRDefault="0098287D"/>
    <w:p w:rsidR="0098287D" w:rsidRDefault="0098287D"/>
    <w:p w:rsidR="0098287D" w:rsidRDefault="0098287D"/>
    <w:p w:rsidR="0098287D" w:rsidRDefault="0098287D"/>
    <w:p w:rsidR="0098287D" w:rsidRDefault="0098287D"/>
    <w:p w:rsidR="0098287D" w:rsidRDefault="0098287D"/>
    <w:p w:rsidR="0098287D" w:rsidRDefault="0098287D"/>
    <w:p w:rsidR="0025305A" w:rsidRDefault="0025305A"/>
    <w:p w:rsidR="00CD32F3" w:rsidRDefault="00CD32F3" w:rsidP="00CD32F3">
      <w:pPr>
        <w:jc w:val="center"/>
        <w:rPr>
          <w:rFonts w:ascii="Arial" w:hAnsi="Arial" w:cs="Arial"/>
          <w:b/>
          <w:szCs w:val="24"/>
        </w:rPr>
      </w:pPr>
      <w:r w:rsidRPr="0098287D">
        <w:rPr>
          <w:rFonts w:ascii="Arial" w:hAnsi="Arial" w:cs="Arial"/>
          <w:b/>
          <w:szCs w:val="24"/>
          <w:highlight w:val="yellow"/>
        </w:rPr>
        <w:lastRenderedPageBreak/>
        <w:t>SOMMAIRE</w:t>
      </w:r>
    </w:p>
    <w:p w:rsidR="0098287D" w:rsidRDefault="0098287D" w:rsidP="00CD32F3">
      <w:pPr>
        <w:jc w:val="center"/>
        <w:rPr>
          <w:rFonts w:ascii="Arial" w:hAnsi="Arial" w:cs="Arial"/>
          <w:b/>
          <w:szCs w:val="24"/>
        </w:rPr>
      </w:pPr>
    </w:p>
    <w:p w:rsidR="0098287D" w:rsidRDefault="0098287D" w:rsidP="00CD32F3">
      <w:pPr>
        <w:jc w:val="center"/>
        <w:rPr>
          <w:rFonts w:ascii="Arial" w:hAnsi="Arial" w:cs="Arial"/>
          <w:b/>
          <w:szCs w:val="24"/>
        </w:rPr>
      </w:pPr>
    </w:p>
    <w:p w:rsidR="0098287D" w:rsidRPr="0098287D" w:rsidRDefault="0098287D" w:rsidP="00CD32F3">
      <w:pPr>
        <w:jc w:val="center"/>
        <w:rPr>
          <w:rFonts w:ascii="Arial" w:hAnsi="Arial" w:cs="Arial"/>
          <w:b/>
          <w:szCs w:val="24"/>
        </w:rPr>
      </w:pPr>
    </w:p>
    <w:p w:rsidR="00CD32F3" w:rsidRDefault="00CD32F3" w:rsidP="00CD32F3">
      <w:pPr>
        <w:jc w:val="center"/>
        <w:rPr>
          <w:rFonts w:ascii="Arial" w:hAnsi="Arial" w:cs="Arial"/>
          <w:szCs w:val="24"/>
        </w:rPr>
      </w:pPr>
    </w:p>
    <w:p w:rsidR="00CD32F3" w:rsidRDefault="00CD32F3" w:rsidP="0098287D">
      <w:pPr>
        <w:rPr>
          <w:rFonts w:ascii="Arial" w:hAnsi="Arial" w:cs="Arial"/>
          <w:sz w:val="20"/>
        </w:rPr>
      </w:pPr>
      <w:r w:rsidRPr="0098287D">
        <w:rPr>
          <w:rFonts w:ascii="Arial" w:hAnsi="Arial" w:cs="Arial"/>
          <w:sz w:val="20"/>
        </w:rPr>
        <w:t>Article 1 : Objet du marché</w:t>
      </w:r>
    </w:p>
    <w:p w:rsidR="0098287D" w:rsidRPr="0098287D" w:rsidRDefault="0098287D" w:rsidP="0098287D">
      <w:pPr>
        <w:rPr>
          <w:rFonts w:ascii="Arial" w:hAnsi="Arial" w:cs="Arial"/>
          <w:sz w:val="20"/>
        </w:rPr>
      </w:pPr>
    </w:p>
    <w:p w:rsidR="00CD32F3" w:rsidRDefault="00CD32F3" w:rsidP="0098287D">
      <w:pPr>
        <w:rPr>
          <w:rFonts w:ascii="Arial" w:hAnsi="Arial" w:cs="Arial"/>
          <w:sz w:val="20"/>
        </w:rPr>
      </w:pPr>
      <w:r w:rsidRPr="0098287D">
        <w:rPr>
          <w:rFonts w:ascii="Arial" w:hAnsi="Arial" w:cs="Arial"/>
          <w:sz w:val="20"/>
        </w:rPr>
        <w:t>Article 2 : Mode de passation du marché</w:t>
      </w:r>
    </w:p>
    <w:p w:rsidR="0098287D" w:rsidRPr="0098287D" w:rsidRDefault="0098287D" w:rsidP="0098287D">
      <w:pPr>
        <w:rPr>
          <w:rFonts w:ascii="Arial" w:hAnsi="Arial" w:cs="Arial"/>
          <w:sz w:val="20"/>
        </w:rPr>
      </w:pPr>
    </w:p>
    <w:p w:rsidR="00CD32F3" w:rsidRDefault="00CD32F3" w:rsidP="0098287D">
      <w:pPr>
        <w:rPr>
          <w:rFonts w:ascii="Arial" w:hAnsi="Arial" w:cs="Arial"/>
          <w:sz w:val="20"/>
        </w:rPr>
      </w:pPr>
      <w:r w:rsidRPr="0098287D">
        <w:rPr>
          <w:rFonts w:ascii="Arial" w:hAnsi="Arial" w:cs="Arial"/>
          <w:sz w:val="20"/>
        </w:rPr>
        <w:t>Article 3 : Durée du marché ou délai d’exécution</w:t>
      </w:r>
    </w:p>
    <w:p w:rsidR="0098287D" w:rsidRPr="0098287D" w:rsidRDefault="0098287D" w:rsidP="0098287D">
      <w:pPr>
        <w:rPr>
          <w:rFonts w:ascii="Arial" w:hAnsi="Arial" w:cs="Arial"/>
          <w:sz w:val="20"/>
        </w:rPr>
      </w:pPr>
    </w:p>
    <w:p w:rsidR="00CD32F3" w:rsidRDefault="00CD32F3" w:rsidP="0098287D">
      <w:pPr>
        <w:rPr>
          <w:rFonts w:ascii="Arial" w:hAnsi="Arial" w:cs="Arial"/>
          <w:sz w:val="20"/>
        </w:rPr>
      </w:pPr>
      <w:r w:rsidRPr="0098287D">
        <w:rPr>
          <w:rFonts w:ascii="Arial" w:hAnsi="Arial" w:cs="Arial"/>
          <w:sz w:val="20"/>
        </w:rPr>
        <w:t>Article 4 : Documents contractuels</w:t>
      </w:r>
    </w:p>
    <w:p w:rsidR="0098287D" w:rsidRPr="0098287D" w:rsidRDefault="0098287D" w:rsidP="0098287D">
      <w:pPr>
        <w:rPr>
          <w:rFonts w:ascii="Arial" w:hAnsi="Arial" w:cs="Arial"/>
          <w:sz w:val="20"/>
        </w:rPr>
      </w:pPr>
    </w:p>
    <w:p w:rsidR="00CD32F3" w:rsidRDefault="00CD32F3" w:rsidP="0098287D">
      <w:pPr>
        <w:rPr>
          <w:rFonts w:ascii="Arial" w:hAnsi="Arial" w:cs="Arial"/>
          <w:sz w:val="20"/>
        </w:rPr>
      </w:pPr>
      <w:r w:rsidRPr="0098287D">
        <w:rPr>
          <w:rFonts w:ascii="Arial" w:hAnsi="Arial" w:cs="Arial"/>
          <w:sz w:val="20"/>
        </w:rPr>
        <w:t>Article 5 : Engagement des parties</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6 : Prix</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7 : Modalités de réception /de livraison</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8 : Modalités de facturation et de paiement</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9 : Responsabilités/assurances</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10 : Pénalités de retard</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11 : Résiliation pour faute</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12 : Cautionnement – retenue de garantie</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13 : Nantissement</w:t>
      </w:r>
    </w:p>
    <w:p w:rsidR="0098287D" w:rsidRPr="0098287D" w:rsidRDefault="0098287D" w:rsidP="0098287D">
      <w:pPr>
        <w:rPr>
          <w:rFonts w:ascii="Arial" w:hAnsi="Arial" w:cs="Arial"/>
          <w:sz w:val="20"/>
        </w:rPr>
      </w:pPr>
    </w:p>
    <w:p w:rsidR="0098287D" w:rsidRDefault="0098287D" w:rsidP="0098287D">
      <w:pPr>
        <w:rPr>
          <w:rFonts w:ascii="Arial" w:hAnsi="Arial" w:cs="Arial"/>
          <w:sz w:val="20"/>
        </w:rPr>
      </w:pPr>
      <w:r w:rsidRPr="0098287D">
        <w:rPr>
          <w:rFonts w:ascii="Arial" w:hAnsi="Arial" w:cs="Arial"/>
          <w:sz w:val="20"/>
        </w:rPr>
        <w:t>Article 14 : Droit applicable</w:t>
      </w:r>
    </w:p>
    <w:p w:rsidR="0098287D" w:rsidRPr="0098287D" w:rsidRDefault="0098287D" w:rsidP="0098287D">
      <w:pPr>
        <w:rPr>
          <w:rFonts w:ascii="Arial" w:hAnsi="Arial" w:cs="Arial"/>
          <w:sz w:val="20"/>
        </w:rPr>
      </w:pPr>
    </w:p>
    <w:p w:rsidR="00CD32F3" w:rsidRDefault="0098287D">
      <w:r w:rsidRPr="0098287D">
        <w:rPr>
          <w:rFonts w:ascii="Arial" w:hAnsi="Arial" w:cs="Arial"/>
          <w:sz w:val="20"/>
        </w:rPr>
        <w:t>Article 15 : Dérogations au CCAG</w:t>
      </w:r>
    </w:p>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CD32F3" w:rsidRDefault="00CD32F3"/>
    <w:p w:rsidR="0098287D" w:rsidRDefault="0098287D"/>
    <w:p w:rsidR="0098287D" w:rsidRDefault="0098287D"/>
    <w:p w:rsidR="0098287D" w:rsidRDefault="0098287D"/>
    <w:tbl>
      <w:tblPr>
        <w:tblW w:w="10346" w:type="dxa"/>
        <w:tblInd w:w="23" w:type="dxa"/>
        <w:tblLayout w:type="fixed"/>
        <w:tblCellMar>
          <w:left w:w="70" w:type="dxa"/>
          <w:right w:w="70" w:type="dxa"/>
        </w:tblCellMar>
        <w:tblLook w:val="0000" w:firstRow="0" w:lastRow="0" w:firstColumn="0" w:lastColumn="0" w:noHBand="0" w:noVBand="0"/>
      </w:tblPr>
      <w:tblGrid>
        <w:gridCol w:w="10346"/>
      </w:tblGrid>
      <w:tr w:rsidR="00283CFD" w:rsidRPr="007C6416" w:rsidTr="0025305A">
        <w:tc>
          <w:tcPr>
            <w:tcW w:w="10346" w:type="dxa"/>
          </w:tcPr>
          <w:p w:rsidR="00283CFD" w:rsidRPr="007C6416" w:rsidRDefault="00283CFD" w:rsidP="00283CFD">
            <w:pPr>
              <w:keepNext/>
              <w:spacing w:before="360" w:after="60"/>
              <w:outlineLvl w:val="0"/>
              <w:rPr>
                <w:rFonts w:ascii="Arial" w:eastAsia="Times New Roman" w:hAnsi="Arial" w:cs="Arial"/>
                <w:b/>
                <w:bCs/>
                <w:i/>
                <w:iCs/>
                <w:kern w:val="32"/>
                <w:sz w:val="20"/>
                <w:highlight w:val="yellow"/>
                <w:lang w:eastAsia="fr-FR"/>
              </w:rPr>
            </w:pPr>
            <w:r w:rsidRPr="007C6416">
              <w:rPr>
                <w:rFonts w:ascii="Arial" w:eastAsia="Times New Roman" w:hAnsi="Arial" w:cs="Arial"/>
                <w:b/>
                <w:bCs/>
                <w:kern w:val="32"/>
                <w:sz w:val="20"/>
                <w:highlight w:val="yellow"/>
                <w:lang w:eastAsia="fr-FR"/>
              </w:rPr>
              <w:lastRenderedPageBreak/>
              <w:t xml:space="preserve">Article 1  - Objet du marché </w:t>
            </w:r>
          </w:p>
        </w:tc>
      </w:tr>
    </w:tbl>
    <w:p w:rsidR="009943B3" w:rsidRPr="0025305A" w:rsidRDefault="009943B3" w:rsidP="009943B3">
      <w:pPr>
        <w:rPr>
          <w:rFonts w:ascii="Arial" w:eastAsia="Times New Roman" w:hAnsi="Arial" w:cs="Arial"/>
          <w:b/>
          <w:sz w:val="20"/>
          <w:lang w:eastAsia="fr-FR"/>
        </w:rPr>
      </w:pPr>
    </w:p>
    <w:p w:rsidR="0025305A" w:rsidRPr="00A414FB" w:rsidRDefault="00283CFD" w:rsidP="0025305A">
      <w:pPr>
        <w:spacing w:line="240" w:lineRule="exact"/>
        <w:jc w:val="both"/>
        <w:rPr>
          <w:rFonts w:asciiTheme="majorHAnsi" w:hAnsiTheme="majorHAnsi" w:cstheme="majorHAnsi"/>
          <w:sz w:val="22"/>
          <w:szCs w:val="22"/>
        </w:rPr>
      </w:pPr>
      <w:r w:rsidRPr="0025305A">
        <w:rPr>
          <w:rFonts w:ascii="Arial" w:eastAsia="Times New Roman" w:hAnsi="Arial" w:cs="Arial"/>
          <w:b/>
          <w:sz w:val="20"/>
          <w:lang w:eastAsia="fr-FR"/>
        </w:rPr>
        <w:t>Objet du marché </w:t>
      </w:r>
      <w:r w:rsidR="00C90F87" w:rsidRPr="0025305A">
        <w:rPr>
          <w:rFonts w:ascii="Arial" w:eastAsia="Times New Roman" w:hAnsi="Arial" w:cs="Arial"/>
          <w:b/>
          <w:sz w:val="20"/>
          <w:lang w:eastAsia="fr-FR"/>
        </w:rPr>
        <w:t>:</w:t>
      </w:r>
      <w:r w:rsidR="00C90F87" w:rsidRPr="007C6416">
        <w:rPr>
          <w:rFonts w:ascii="Arial" w:eastAsia="Times New Roman" w:hAnsi="Arial" w:cs="Arial"/>
          <w:b/>
          <w:sz w:val="20"/>
          <w:lang w:eastAsia="fr-FR"/>
        </w:rPr>
        <w:t xml:space="preserve"> </w:t>
      </w:r>
      <w:r w:rsidR="0025305A" w:rsidRPr="00444AE5">
        <w:rPr>
          <w:rFonts w:asciiTheme="majorHAnsi" w:hAnsiTheme="majorHAnsi" w:cstheme="majorHAnsi"/>
          <w:sz w:val="22"/>
          <w:szCs w:val="22"/>
        </w:rPr>
        <w:t>Le pré</w:t>
      </w:r>
      <w:r w:rsidR="0025305A">
        <w:rPr>
          <w:rFonts w:asciiTheme="majorHAnsi" w:hAnsiTheme="majorHAnsi" w:cstheme="majorHAnsi"/>
          <w:sz w:val="22"/>
          <w:szCs w:val="22"/>
        </w:rPr>
        <w:t>sent marché public a pour objet la location-maintenance avec assurance d’un camion de transport frigorifique avec hayon arrière pour le transport de chariot repas pour le GHPSO.</w:t>
      </w:r>
    </w:p>
    <w:p w:rsidR="00C24BC5" w:rsidRPr="007C6416" w:rsidRDefault="00C24BC5" w:rsidP="00C24BC5">
      <w:pPr>
        <w:autoSpaceDE w:val="0"/>
        <w:autoSpaceDN w:val="0"/>
        <w:adjustRightInd w:val="0"/>
        <w:rPr>
          <w:rFonts w:ascii="Arial" w:hAnsi="Arial" w:cs="Arial"/>
          <w:b/>
          <w:bCs/>
          <w:sz w:val="20"/>
        </w:rPr>
      </w:pPr>
    </w:p>
    <w:p w:rsidR="00C24BC5" w:rsidRPr="007C6416" w:rsidRDefault="00C24BC5" w:rsidP="00C24BC5">
      <w:pPr>
        <w:autoSpaceDE w:val="0"/>
        <w:autoSpaceDN w:val="0"/>
        <w:adjustRightInd w:val="0"/>
        <w:rPr>
          <w:rFonts w:ascii="Arial" w:hAnsi="Arial" w:cs="Arial"/>
          <w:bCs/>
          <w:sz w:val="20"/>
        </w:rPr>
      </w:pPr>
      <w:r w:rsidRPr="007C6416">
        <w:rPr>
          <w:rFonts w:ascii="Arial" w:hAnsi="Arial" w:cs="Arial"/>
          <w:bCs/>
          <w:sz w:val="20"/>
        </w:rPr>
        <w:t>Les conditions générales du bailleur pourront être annexées comme complément et précision des prestations offertes, mais ne devront en aucun cas être en contradiction avec le présent document. Si tel était le cas, les clauses du C.C.A.P prévalent.</w:t>
      </w:r>
    </w:p>
    <w:p w:rsidR="00C24BC5" w:rsidRPr="007C6416" w:rsidRDefault="00C24BC5" w:rsidP="00C24BC5">
      <w:pPr>
        <w:autoSpaceDE w:val="0"/>
        <w:autoSpaceDN w:val="0"/>
        <w:adjustRightInd w:val="0"/>
        <w:rPr>
          <w:rFonts w:ascii="Arial" w:hAnsi="Arial" w:cs="Arial"/>
          <w:bCs/>
          <w:sz w:val="20"/>
        </w:rPr>
      </w:pPr>
    </w:p>
    <w:p w:rsidR="00C24BC5" w:rsidRPr="007C6416" w:rsidRDefault="00C24BC5" w:rsidP="00C24BC5">
      <w:pPr>
        <w:autoSpaceDE w:val="0"/>
        <w:autoSpaceDN w:val="0"/>
        <w:adjustRightInd w:val="0"/>
        <w:rPr>
          <w:rFonts w:ascii="Arial" w:hAnsi="Arial" w:cs="Arial"/>
          <w:sz w:val="20"/>
        </w:rPr>
      </w:pPr>
      <w:r w:rsidRPr="007C6416">
        <w:rPr>
          <w:rFonts w:ascii="Arial" w:hAnsi="Arial" w:cs="Arial"/>
          <w:sz w:val="20"/>
        </w:rPr>
        <w:t>Le</w:t>
      </w:r>
      <w:r w:rsidR="00A82E95">
        <w:rPr>
          <w:rFonts w:ascii="Arial" w:hAnsi="Arial" w:cs="Arial"/>
          <w:sz w:val="20"/>
        </w:rPr>
        <w:t>s</w:t>
      </w:r>
      <w:r w:rsidRPr="007C6416">
        <w:rPr>
          <w:rFonts w:ascii="Arial" w:hAnsi="Arial" w:cs="Arial"/>
          <w:sz w:val="20"/>
        </w:rPr>
        <w:t xml:space="preserve"> véhicule</w:t>
      </w:r>
      <w:r w:rsidR="00A82E95">
        <w:rPr>
          <w:rFonts w:ascii="Arial" w:hAnsi="Arial" w:cs="Arial"/>
          <w:sz w:val="20"/>
        </w:rPr>
        <w:t>s seront</w:t>
      </w:r>
      <w:r w:rsidR="00B04966">
        <w:rPr>
          <w:rFonts w:ascii="Arial" w:hAnsi="Arial" w:cs="Arial"/>
          <w:sz w:val="20"/>
        </w:rPr>
        <w:t xml:space="preserve"> neuf</w:t>
      </w:r>
      <w:r w:rsidR="00A82E95">
        <w:rPr>
          <w:rFonts w:ascii="Arial" w:hAnsi="Arial" w:cs="Arial"/>
          <w:sz w:val="20"/>
        </w:rPr>
        <w:t>s</w:t>
      </w:r>
      <w:r w:rsidR="00B04966">
        <w:rPr>
          <w:rFonts w:ascii="Arial" w:hAnsi="Arial" w:cs="Arial"/>
          <w:sz w:val="20"/>
        </w:rPr>
        <w:t xml:space="preserve"> et </w:t>
      </w:r>
      <w:r w:rsidRPr="007C6416">
        <w:rPr>
          <w:rFonts w:ascii="Arial" w:hAnsi="Arial" w:cs="Arial"/>
          <w:sz w:val="20"/>
        </w:rPr>
        <w:t xml:space="preserve"> conforme</w:t>
      </w:r>
      <w:r w:rsidR="00A82E95">
        <w:rPr>
          <w:rFonts w:ascii="Arial" w:hAnsi="Arial" w:cs="Arial"/>
          <w:sz w:val="20"/>
        </w:rPr>
        <w:t>s</w:t>
      </w:r>
      <w:r w:rsidRPr="007C6416">
        <w:rPr>
          <w:rFonts w:ascii="Arial" w:hAnsi="Arial" w:cs="Arial"/>
          <w:sz w:val="20"/>
        </w:rPr>
        <w:t xml:space="preserve"> à la réglementation en vigueur au </w:t>
      </w:r>
      <w:r w:rsidR="00A82E95">
        <w:rPr>
          <w:rFonts w:ascii="Arial" w:hAnsi="Arial" w:cs="Arial"/>
          <w:sz w:val="20"/>
        </w:rPr>
        <w:t>jour de la livraison et répondront</w:t>
      </w:r>
      <w:r w:rsidRPr="007C6416">
        <w:rPr>
          <w:rFonts w:ascii="Arial" w:hAnsi="Arial" w:cs="Arial"/>
          <w:sz w:val="20"/>
        </w:rPr>
        <w:t xml:space="preserve"> aux normes françaises et européennes.</w:t>
      </w:r>
    </w:p>
    <w:p w:rsidR="004D070D" w:rsidRPr="004D070D" w:rsidRDefault="004D070D" w:rsidP="00283CFD">
      <w:pPr>
        <w:shd w:val="clear" w:color="00FFFF" w:fill="auto"/>
        <w:spacing w:before="120" w:after="120"/>
        <w:rPr>
          <w:rFonts w:ascii="Arial" w:eastAsia="Times New Roman" w:hAnsi="Arial" w:cs="Arial"/>
          <w:b/>
          <w:sz w:val="20"/>
          <w:lang w:eastAsia="fr-FR"/>
        </w:rPr>
      </w:pPr>
    </w:p>
    <w:p w:rsidR="00B04966" w:rsidRPr="007C6416" w:rsidRDefault="0025305A" w:rsidP="00B04966">
      <w:pPr>
        <w:shd w:val="clear" w:color="00FFFF" w:fill="auto"/>
        <w:spacing w:before="120" w:after="120"/>
        <w:jc w:val="both"/>
        <w:rPr>
          <w:rFonts w:ascii="Arial" w:eastAsia="Times New Roman" w:hAnsi="Arial" w:cs="Arial"/>
          <w:sz w:val="20"/>
          <w:lang w:eastAsia="fr-FR"/>
        </w:rPr>
      </w:pPr>
      <w:r>
        <w:rPr>
          <w:rFonts w:ascii="Arial" w:eastAsia="Times New Roman" w:hAnsi="Arial" w:cs="Arial"/>
          <w:b/>
          <w:bCs/>
          <w:kern w:val="32"/>
          <w:sz w:val="20"/>
          <w:highlight w:val="yellow"/>
          <w:lang w:eastAsia="fr-FR"/>
        </w:rPr>
        <w:t xml:space="preserve">Article 2 </w:t>
      </w:r>
      <w:r w:rsidR="00D01AC9" w:rsidRPr="007C6416">
        <w:rPr>
          <w:rFonts w:ascii="Arial" w:eastAsia="Times New Roman" w:hAnsi="Arial" w:cs="Arial"/>
          <w:b/>
          <w:bCs/>
          <w:kern w:val="32"/>
          <w:sz w:val="20"/>
          <w:highlight w:val="yellow"/>
          <w:lang w:eastAsia="fr-FR"/>
        </w:rPr>
        <w:t>- Mode de passation du marché</w:t>
      </w:r>
    </w:p>
    <w:p w:rsidR="0025305A" w:rsidRPr="0025305A" w:rsidRDefault="0025305A" w:rsidP="0025305A">
      <w:pPr>
        <w:pStyle w:val="Sansinterligne"/>
        <w:jc w:val="both"/>
        <w:rPr>
          <w:rFonts w:ascii="Arial" w:eastAsiaTheme="minorEastAsia" w:hAnsi="Arial" w:cs="Arial"/>
          <w:bCs/>
          <w:sz w:val="20"/>
          <w:szCs w:val="20"/>
          <w:lang w:eastAsia="ja-JP"/>
        </w:rPr>
      </w:pPr>
      <w:r w:rsidRPr="0025305A">
        <w:rPr>
          <w:rFonts w:ascii="Arial" w:eastAsiaTheme="minorEastAsia" w:hAnsi="Arial" w:cs="Arial"/>
          <w:bCs/>
          <w:sz w:val="20"/>
          <w:szCs w:val="20"/>
          <w:lang w:eastAsia="ja-JP"/>
        </w:rPr>
        <w:t>Le présent marché public est un marché simple passé selon la procédure d’appel d’offres ouvert en application des articles L1111-1, L2121-1, L2124-2 et R2161-2 et suivants du Code de la commande publique.</w:t>
      </w:r>
    </w:p>
    <w:tbl>
      <w:tblPr>
        <w:tblW w:w="10345" w:type="dxa"/>
        <w:tblLayout w:type="fixed"/>
        <w:tblCellMar>
          <w:left w:w="70" w:type="dxa"/>
          <w:right w:w="70" w:type="dxa"/>
        </w:tblCellMar>
        <w:tblLook w:val="0000" w:firstRow="0" w:lastRow="0" w:firstColumn="0" w:lastColumn="0" w:noHBand="0" w:noVBand="0"/>
      </w:tblPr>
      <w:tblGrid>
        <w:gridCol w:w="10345"/>
      </w:tblGrid>
      <w:tr w:rsidR="00283CFD" w:rsidRPr="007C6416" w:rsidTr="0025305A">
        <w:tc>
          <w:tcPr>
            <w:tcW w:w="10345" w:type="dxa"/>
          </w:tcPr>
          <w:p w:rsidR="00283CFD" w:rsidRPr="007C6416" w:rsidRDefault="00F52DAE" w:rsidP="0025305A">
            <w:pPr>
              <w:keepNext/>
              <w:spacing w:before="360" w:after="60"/>
              <w:outlineLvl w:val="0"/>
              <w:rPr>
                <w:rFonts w:ascii="Arial" w:eastAsia="Times New Roman" w:hAnsi="Arial" w:cs="Arial"/>
                <w:b/>
                <w:bCs/>
                <w:i/>
                <w:iCs/>
                <w:kern w:val="32"/>
                <w:sz w:val="20"/>
                <w:highlight w:val="yellow"/>
                <w:lang w:eastAsia="fr-FR"/>
              </w:rPr>
            </w:pPr>
            <w:r w:rsidRPr="007C6416">
              <w:rPr>
                <w:rFonts w:ascii="Arial" w:eastAsia="Times New Roman" w:hAnsi="Arial" w:cs="Arial"/>
                <w:b/>
                <w:bCs/>
                <w:kern w:val="32"/>
                <w:sz w:val="20"/>
                <w:highlight w:val="yellow"/>
                <w:lang w:eastAsia="fr-FR"/>
              </w:rPr>
              <w:t>Ar</w:t>
            </w:r>
            <w:r w:rsidR="0025305A">
              <w:rPr>
                <w:rFonts w:ascii="Arial" w:eastAsia="Times New Roman" w:hAnsi="Arial" w:cs="Arial"/>
                <w:b/>
                <w:bCs/>
                <w:kern w:val="32"/>
                <w:sz w:val="20"/>
                <w:highlight w:val="yellow"/>
                <w:lang w:eastAsia="fr-FR"/>
              </w:rPr>
              <w:t>ticle 3</w:t>
            </w:r>
            <w:r w:rsidR="0098287D">
              <w:rPr>
                <w:rFonts w:ascii="Arial" w:eastAsia="Times New Roman" w:hAnsi="Arial" w:cs="Arial"/>
                <w:b/>
                <w:bCs/>
                <w:kern w:val="32"/>
                <w:sz w:val="20"/>
                <w:highlight w:val="yellow"/>
                <w:lang w:eastAsia="fr-FR"/>
              </w:rPr>
              <w:t xml:space="preserve">  - </w:t>
            </w:r>
            <w:r w:rsidR="00283CFD" w:rsidRPr="007C6416">
              <w:rPr>
                <w:rFonts w:ascii="Arial" w:eastAsia="Times New Roman" w:hAnsi="Arial" w:cs="Arial"/>
                <w:b/>
                <w:bCs/>
                <w:kern w:val="32"/>
                <w:sz w:val="20"/>
                <w:highlight w:val="yellow"/>
                <w:lang w:eastAsia="fr-FR"/>
              </w:rPr>
              <w:t xml:space="preserve"> Durée du marché ou délai d’exécution</w:t>
            </w:r>
          </w:p>
        </w:tc>
      </w:tr>
    </w:tbl>
    <w:p w:rsidR="0025305A" w:rsidRPr="00000EFA" w:rsidRDefault="0025305A" w:rsidP="0025305A">
      <w:pPr>
        <w:spacing w:line="240" w:lineRule="exact"/>
        <w:jc w:val="both"/>
        <w:rPr>
          <w:rFonts w:asciiTheme="majorHAnsi" w:hAnsiTheme="majorHAnsi" w:cstheme="majorHAnsi"/>
          <w:sz w:val="22"/>
          <w:szCs w:val="22"/>
        </w:rPr>
      </w:pPr>
    </w:p>
    <w:p w:rsidR="0025305A" w:rsidRDefault="0025305A" w:rsidP="0025305A">
      <w:pPr>
        <w:pStyle w:val="Sansinterligne"/>
        <w:jc w:val="both"/>
        <w:rPr>
          <w:rFonts w:ascii="Calibri" w:eastAsiaTheme="minorEastAsia" w:hAnsi="Calibri" w:cs="Calibri"/>
          <w:lang w:eastAsia="fr-FR"/>
        </w:rPr>
      </w:pPr>
      <w:r w:rsidRPr="00043E68">
        <w:rPr>
          <w:rFonts w:ascii="Calibri" w:eastAsiaTheme="minorEastAsia" w:hAnsi="Calibri" w:cs="Calibri"/>
          <w:lang w:eastAsia="fr-FR"/>
        </w:rPr>
        <w:t xml:space="preserve">Le présent marché public est conclu pour une période de </w:t>
      </w:r>
      <w:r w:rsidRPr="00F23B33">
        <w:rPr>
          <w:rFonts w:ascii="Calibri" w:eastAsiaTheme="minorEastAsia" w:hAnsi="Calibri" w:cs="Calibri"/>
          <w:b/>
          <w:lang w:eastAsia="fr-FR"/>
        </w:rPr>
        <w:t>8 ans ferme</w:t>
      </w:r>
      <w:r>
        <w:rPr>
          <w:rFonts w:ascii="Calibri" w:eastAsiaTheme="minorEastAsia" w:hAnsi="Calibri" w:cs="Calibri"/>
          <w:lang w:eastAsia="fr-FR"/>
        </w:rPr>
        <w:t xml:space="preserve"> </w:t>
      </w:r>
      <w:r w:rsidRPr="00043E68">
        <w:rPr>
          <w:rFonts w:ascii="Calibri" w:eastAsiaTheme="minorEastAsia" w:hAnsi="Calibri" w:cs="Calibri"/>
          <w:lang w:eastAsia="fr-FR"/>
        </w:rPr>
        <w:t xml:space="preserve">à compter </w:t>
      </w:r>
      <w:r>
        <w:rPr>
          <w:rFonts w:ascii="Calibri" w:eastAsiaTheme="minorEastAsia" w:hAnsi="Calibri" w:cs="Calibri"/>
          <w:lang w:eastAsia="fr-FR"/>
        </w:rPr>
        <w:t xml:space="preserve">de la date de notification pour </w:t>
      </w:r>
      <w:r w:rsidRPr="00F23B33">
        <w:rPr>
          <w:rFonts w:ascii="Calibri" w:eastAsiaTheme="minorEastAsia" w:hAnsi="Calibri" w:cs="Calibri"/>
          <w:b/>
          <w:lang w:eastAsia="fr-FR"/>
        </w:rPr>
        <w:t>une mise en service du camion</w:t>
      </w:r>
      <w:r>
        <w:rPr>
          <w:rFonts w:ascii="Calibri" w:eastAsiaTheme="minorEastAsia" w:hAnsi="Calibri" w:cs="Calibri"/>
          <w:lang w:eastAsia="fr-FR"/>
        </w:rPr>
        <w:t xml:space="preserve"> </w:t>
      </w:r>
      <w:r w:rsidRPr="00F23B33">
        <w:rPr>
          <w:rFonts w:ascii="Calibri" w:eastAsiaTheme="minorEastAsia" w:hAnsi="Calibri" w:cs="Calibri"/>
          <w:b/>
          <w:lang w:eastAsia="fr-FR"/>
        </w:rPr>
        <w:t>au 01 février 2027.</w:t>
      </w:r>
      <w:r>
        <w:rPr>
          <w:rFonts w:ascii="Calibri" w:eastAsiaTheme="minorEastAsia" w:hAnsi="Calibri" w:cs="Calibri"/>
          <w:lang w:eastAsia="fr-FR"/>
        </w:rPr>
        <w:t xml:space="preserve"> </w:t>
      </w:r>
    </w:p>
    <w:p w:rsidR="0098287D" w:rsidRDefault="0098287D" w:rsidP="0025305A">
      <w:pPr>
        <w:pStyle w:val="Sansinterligne"/>
        <w:jc w:val="both"/>
        <w:rPr>
          <w:rFonts w:ascii="Calibri" w:eastAsiaTheme="minorEastAsia" w:hAnsi="Calibri" w:cs="Calibri"/>
          <w:lang w:eastAsia="fr-FR"/>
        </w:rPr>
      </w:pPr>
    </w:p>
    <w:tbl>
      <w:tblPr>
        <w:tblW w:w="10345" w:type="dxa"/>
        <w:tblLayout w:type="fixed"/>
        <w:tblCellMar>
          <w:left w:w="70" w:type="dxa"/>
          <w:right w:w="70" w:type="dxa"/>
        </w:tblCellMar>
        <w:tblLook w:val="0000" w:firstRow="0" w:lastRow="0" w:firstColumn="0" w:lastColumn="0" w:noHBand="0" w:noVBand="0"/>
      </w:tblPr>
      <w:tblGrid>
        <w:gridCol w:w="10345"/>
      </w:tblGrid>
      <w:tr w:rsidR="00283CFD" w:rsidRPr="007C6416" w:rsidTr="0098287D">
        <w:tc>
          <w:tcPr>
            <w:tcW w:w="10345" w:type="dxa"/>
          </w:tcPr>
          <w:p w:rsidR="0098287D" w:rsidRDefault="0098287D" w:rsidP="0098287D">
            <w:pPr>
              <w:keepNext/>
              <w:spacing w:before="360" w:after="60"/>
              <w:outlineLvl w:val="0"/>
              <w:rPr>
                <w:rFonts w:ascii="Arial" w:eastAsia="Times New Roman" w:hAnsi="Arial" w:cs="Arial"/>
                <w:b/>
                <w:bCs/>
                <w:kern w:val="32"/>
                <w:sz w:val="20"/>
                <w:highlight w:val="yellow"/>
                <w:lang w:eastAsia="fr-FR"/>
              </w:rPr>
            </w:pPr>
            <w:r>
              <w:rPr>
                <w:rFonts w:ascii="Arial" w:eastAsia="Times New Roman" w:hAnsi="Arial" w:cs="Arial"/>
                <w:b/>
                <w:bCs/>
                <w:kern w:val="32"/>
                <w:sz w:val="20"/>
                <w:highlight w:val="yellow"/>
                <w:lang w:eastAsia="fr-FR"/>
              </w:rPr>
              <w:t>Article 4</w:t>
            </w:r>
            <w:r w:rsidRPr="007C6416">
              <w:rPr>
                <w:rFonts w:ascii="Arial" w:eastAsia="Times New Roman" w:hAnsi="Arial" w:cs="Arial"/>
                <w:b/>
                <w:bCs/>
                <w:kern w:val="32"/>
                <w:sz w:val="20"/>
                <w:highlight w:val="yellow"/>
                <w:lang w:eastAsia="fr-FR"/>
              </w:rPr>
              <w:t xml:space="preserve"> - Documents contractuels</w:t>
            </w:r>
          </w:p>
          <w:p w:rsidR="0098287D" w:rsidRDefault="0098287D" w:rsidP="0098287D">
            <w:pPr>
              <w:pStyle w:val="Sansinterligne"/>
              <w:jc w:val="both"/>
              <w:rPr>
                <w:rFonts w:ascii="Arial" w:eastAsiaTheme="minorEastAsia" w:hAnsi="Arial" w:cs="Arial"/>
                <w:sz w:val="20"/>
                <w:szCs w:val="20"/>
                <w:lang w:eastAsia="fr-FR"/>
              </w:rPr>
            </w:pPr>
          </w:p>
          <w:p w:rsidR="0098287D" w:rsidRPr="00A07986" w:rsidRDefault="0098287D" w:rsidP="0098287D">
            <w:pPr>
              <w:pStyle w:val="Sansinterligne"/>
              <w:jc w:val="both"/>
              <w:rPr>
                <w:rFonts w:ascii="Arial" w:eastAsiaTheme="minorEastAsia" w:hAnsi="Arial" w:cs="Arial"/>
                <w:sz w:val="20"/>
                <w:szCs w:val="20"/>
                <w:lang w:eastAsia="fr-FR"/>
              </w:rPr>
            </w:pPr>
            <w:r w:rsidRPr="00A07986">
              <w:rPr>
                <w:rFonts w:ascii="Arial" w:eastAsiaTheme="minorEastAsia" w:hAnsi="Arial" w:cs="Arial"/>
                <w:sz w:val="20"/>
                <w:szCs w:val="20"/>
                <w:lang w:eastAsia="fr-FR"/>
              </w:rPr>
              <w:t>Le présent marché public est constitué par les pièces particulières énumérés ci-dessous :</w:t>
            </w:r>
          </w:p>
          <w:p w:rsidR="0098287D" w:rsidRPr="00A07986" w:rsidRDefault="0098287D" w:rsidP="0098287D">
            <w:pPr>
              <w:pStyle w:val="Sansinterligne"/>
              <w:jc w:val="both"/>
              <w:rPr>
                <w:rFonts w:ascii="Arial" w:eastAsiaTheme="minorEastAsia" w:hAnsi="Arial" w:cs="Arial"/>
                <w:sz w:val="20"/>
                <w:szCs w:val="20"/>
                <w:lang w:eastAsia="fr-FR"/>
              </w:rPr>
            </w:pPr>
          </w:p>
          <w:p w:rsidR="0098287D" w:rsidRPr="00A07986" w:rsidRDefault="0098287D" w:rsidP="0098287D">
            <w:pPr>
              <w:pStyle w:val="Sansinterligne"/>
              <w:numPr>
                <w:ilvl w:val="0"/>
                <w:numId w:val="10"/>
              </w:numPr>
              <w:jc w:val="both"/>
              <w:rPr>
                <w:rFonts w:ascii="Arial" w:eastAsiaTheme="minorEastAsia" w:hAnsi="Arial" w:cs="Arial"/>
                <w:sz w:val="20"/>
                <w:szCs w:val="20"/>
                <w:lang w:eastAsia="fr-FR"/>
              </w:rPr>
            </w:pPr>
            <w:r w:rsidRPr="00A07986">
              <w:rPr>
                <w:rFonts w:ascii="Arial" w:eastAsiaTheme="minorEastAsia" w:hAnsi="Arial" w:cs="Arial"/>
                <w:bCs/>
                <w:smallCaps/>
                <w:sz w:val="20"/>
                <w:szCs w:val="20"/>
                <w:lang w:eastAsia="fr-FR"/>
              </w:rPr>
              <w:t xml:space="preserve">l’acte d’engagement et son annexe financière </w:t>
            </w:r>
          </w:p>
          <w:p w:rsidR="0098287D" w:rsidRPr="00A07986" w:rsidRDefault="0098287D" w:rsidP="0098287D">
            <w:pPr>
              <w:pStyle w:val="Sansinterligne"/>
              <w:numPr>
                <w:ilvl w:val="0"/>
                <w:numId w:val="10"/>
              </w:numPr>
              <w:jc w:val="both"/>
              <w:rPr>
                <w:rFonts w:ascii="Arial" w:eastAsiaTheme="minorEastAsia" w:hAnsi="Arial" w:cs="Arial"/>
                <w:sz w:val="20"/>
                <w:szCs w:val="20"/>
                <w:lang w:eastAsia="fr-FR"/>
              </w:rPr>
            </w:pPr>
            <w:r w:rsidRPr="00A07986">
              <w:rPr>
                <w:rFonts w:ascii="Arial" w:eastAsiaTheme="minorEastAsia" w:hAnsi="Arial" w:cs="Arial"/>
                <w:bCs/>
                <w:smallCaps/>
                <w:sz w:val="20"/>
                <w:szCs w:val="20"/>
                <w:lang w:eastAsia="fr-FR"/>
              </w:rPr>
              <w:t>le cahier des clauses administratives particulières (</w:t>
            </w:r>
            <w:proofErr w:type="spellStart"/>
            <w:r w:rsidRPr="00A07986">
              <w:rPr>
                <w:rFonts w:ascii="Arial" w:eastAsiaTheme="minorEastAsia" w:hAnsi="Arial" w:cs="Arial"/>
                <w:bCs/>
                <w:smallCaps/>
                <w:sz w:val="20"/>
                <w:szCs w:val="20"/>
                <w:lang w:eastAsia="fr-FR"/>
              </w:rPr>
              <w:t>ccap</w:t>
            </w:r>
            <w:proofErr w:type="spellEnd"/>
            <w:r w:rsidRPr="00A07986">
              <w:rPr>
                <w:rFonts w:ascii="Arial" w:eastAsiaTheme="minorEastAsia" w:hAnsi="Arial" w:cs="Arial"/>
                <w:bCs/>
                <w:smallCaps/>
                <w:sz w:val="20"/>
                <w:szCs w:val="20"/>
                <w:lang w:eastAsia="fr-FR"/>
              </w:rPr>
              <w:t>)</w:t>
            </w:r>
          </w:p>
          <w:p w:rsidR="0098287D" w:rsidRPr="00A07986" w:rsidRDefault="0098287D" w:rsidP="0098287D">
            <w:pPr>
              <w:pStyle w:val="Sansinterligne"/>
              <w:numPr>
                <w:ilvl w:val="0"/>
                <w:numId w:val="10"/>
              </w:numPr>
              <w:jc w:val="both"/>
              <w:rPr>
                <w:rFonts w:ascii="Arial" w:eastAsiaTheme="minorEastAsia" w:hAnsi="Arial" w:cs="Arial"/>
                <w:sz w:val="20"/>
                <w:szCs w:val="20"/>
                <w:lang w:eastAsia="fr-FR"/>
              </w:rPr>
            </w:pPr>
            <w:r w:rsidRPr="00A07986">
              <w:rPr>
                <w:rFonts w:ascii="Arial" w:eastAsiaTheme="minorEastAsia" w:hAnsi="Arial" w:cs="Arial"/>
                <w:bCs/>
                <w:smallCaps/>
                <w:sz w:val="20"/>
                <w:szCs w:val="20"/>
                <w:lang w:eastAsia="fr-FR"/>
              </w:rPr>
              <w:t>le cahier des clauses techniques particulières (</w:t>
            </w:r>
            <w:proofErr w:type="spellStart"/>
            <w:r w:rsidRPr="00A07986">
              <w:rPr>
                <w:rFonts w:ascii="Arial" w:eastAsiaTheme="minorEastAsia" w:hAnsi="Arial" w:cs="Arial"/>
                <w:bCs/>
                <w:smallCaps/>
                <w:sz w:val="20"/>
                <w:szCs w:val="20"/>
                <w:lang w:eastAsia="fr-FR"/>
              </w:rPr>
              <w:t>cctp</w:t>
            </w:r>
            <w:proofErr w:type="spellEnd"/>
            <w:r w:rsidRPr="00A07986">
              <w:rPr>
                <w:rFonts w:ascii="Arial" w:eastAsiaTheme="minorEastAsia" w:hAnsi="Arial" w:cs="Arial"/>
                <w:bCs/>
                <w:smallCaps/>
                <w:sz w:val="20"/>
                <w:szCs w:val="20"/>
                <w:lang w:eastAsia="fr-FR"/>
              </w:rPr>
              <w:t>) et ses annexes</w:t>
            </w:r>
            <w:r w:rsidRPr="00A07986">
              <w:rPr>
                <w:rFonts w:ascii="Arial" w:eastAsiaTheme="minorEastAsia" w:hAnsi="Arial" w:cs="Arial"/>
                <w:sz w:val="20"/>
                <w:szCs w:val="20"/>
                <w:lang w:eastAsia="fr-FR"/>
              </w:rPr>
              <w:t xml:space="preserve"> éventuelles</w:t>
            </w:r>
          </w:p>
          <w:p w:rsidR="0098287D" w:rsidRPr="00A07986" w:rsidRDefault="0098287D" w:rsidP="0098287D">
            <w:pPr>
              <w:pStyle w:val="Sansinterligne"/>
              <w:numPr>
                <w:ilvl w:val="0"/>
                <w:numId w:val="10"/>
              </w:numPr>
              <w:jc w:val="both"/>
              <w:rPr>
                <w:rFonts w:ascii="Arial" w:eastAsiaTheme="minorEastAsia" w:hAnsi="Arial" w:cs="Arial"/>
                <w:sz w:val="20"/>
                <w:szCs w:val="20"/>
                <w:lang w:eastAsia="fr-FR"/>
              </w:rPr>
            </w:pPr>
            <w:r w:rsidRPr="00A07986">
              <w:rPr>
                <w:rFonts w:ascii="Arial" w:eastAsiaTheme="minorEastAsia" w:hAnsi="Arial" w:cs="Arial"/>
                <w:bCs/>
                <w:smallCaps/>
                <w:sz w:val="20"/>
                <w:szCs w:val="20"/>
                <w:lang w:eastAsia="fr-FR"/>
              </w:rPr>
              <w:t>le mémoire technique du candidat</w:t>
            </w:r>
          </w:p>
          <w:p w:rsidR="0098287D" w:rsidRPr="00A07986" w:rsidRDefault="0098287D" w:rsidP="0098287D">
            <w:pPr>
              <w:pStyle w:val="Sansinterligne"/>
              <w:numPr>
                <w:ilvl w:val="0"/>
                <w:numId w:val="10"/>
              </w:numPr>
              <w:jc w:val="both"/>
              <w:rPr>
                <w:rFonts w:ascii="Arial" w:eastAsiaTheme="minorEastAsia" w:hAnsi="Arial" w:cs="Arial"/>
                <w:sz w:val="20"/>
                <w:szCs w:val="20"/>
                <w:lang w:eastAsia="fr-FR"/>
              </w:rPr>
            </w:pPr>
            <w:r w:rsidRPr="00A07986">
              <w:rPr>
                <w:rFonts w:ascii="Arial" w:eastAsiaTheme="minorEastAsia" w:hAnsi="Arial" w:cs="Arial"/>
                <w:bCs/>
                <w:smallCaps/>
                <w:sz w:val="20"/>
                <w:szCs w:val="20"/>
                <w:lang w:eastAsia="fr-FR"/>
              </w:rPr>
              <w:t>dc1, dc2</w:t>
            </w:r>
          </w:p>
          <w:p w:rsidR="0098287D" w:rsidRPr="00A07986" w:rsidRDefault="0098287D" w:rsidP="0098287D">
            <w:pPr>
              <w:pStyle w:val="Sansinterligne"/>
              <w:jc w:val="both"/>
              <w:rPr>
                <w:rFonts w:ascii="Arial" w:eastAsiaTheme="minorEastAsia" w:hAnsi="Arial" w:cs="Arial"/>
                <w:sz w:val="20"/>
                <w:szCs w:val="20"/>
                <w:lang w:eastAsia="fr-FR"/>
              </w:rPr>
            </w:pPr>
          </w:p>
          <w:p w:rsidR="0098287D" w:rsidRPr="00A07986" w:rsidRDefault="0098287D" w:rsidP="0098287D">
            <w:pPr>
              <w:pStyle w:val="Sansinterligne"/>
              <w:jc w:val="both"/>
              <w:rPr>
                <w:rFonts w:ascii="Arial" w:eastAsiaTheme="minorEastAsia" w:hAnsi="Arial" w:cs="Arial"/>
                <w:sz w:val="20"/>
                <w:szCs w:val="20"/>
                <w:lang w:eastAsia="fr-FR"/>
              </w:rPr>
            </w:pPr>
            <w:r w:rsidRPr="00A07986">
              <w:rPr>
                <w:rFonts w:ascii="Arial" w:eastAsiaTheme="minorEastAsia" w:hAnsi="Arial" w:cs="Arial"/>
                <w:bCs/>
                <w:smallCaps/>
                <w:sz w:val="20"/>
                <w:szCs w:val="20"/>
                <w:lang w:eastAsia="fr-FR"/>
              </w:rPr>
              <w:t>Le présent marché public est constitué par les pièces générales :</w:t>
            </w:r>
          </w:p>
          <w:p w:rsidR="0098287D" w:rsidRPr="00A07986" w:rsidRDefault="0098287D" w:rsidP="0098287D">
            <w:pPr>
              <w:pStyle w:val="Sansinterligne"/>
              <w:jc w:val="both"/>
              <w:rPr>
                <w:rFonts w:ascii="Arial" w:eastAsiaTheme="minorEastAsia" w:hAnsi="Arial" w:cs="Arial"/>
                <w:sz w:val="20"/>
                <w:szCs w:val="20"/>
                <w:lang w:eastAsia="fr-FR"/>
              </w:rPr>
            </w:pPr>
          </w:p>
          <w:p w:rsidR="0098287D" w:rsidRPr="00A07986" w:rsidRDefault="0098287D" w:rsidP="0098287D">
            <w:pPr>
              <w:pStyle w:val="Sansinterligne"/>
              <w:numPr>
                <w:ilvl w:val="0"/>
                <w:numId w:val="11"/>
              </w:numPr>
              <w:jc w:val="both"/>
              <w:rPr>
                <w:rFonts w:ascii="Arial" w:eastAsiaTheme="minorEastAsia" w:hAnsi="Arial" w:cs="Arial"/>
                <w:sz w:val="20"/>
                <w:szCs w:val="20"/>
                <w:lang w:eastAsia="fr-FR"/>
              </w:rPr>
            </w:pPr>
            <w:r w:rsidRPr="00A07986">
              <w:rPr>
                <w:rFonts w:ascii="Arial" w:eastAsiaTheme="minorEastAsia" w:hAnsi="Arial" w:cs="Arial"/>
                <w:bCs/>
                <w:smallCaps/>
                <w:sz w:val="20"/>
                <w:szCs w:val="20"/>
                <w:lang w:eastAsia="fr-FR"/>
              </w:rPr>
              <w:t>Le Code de la Commande Publique en vigueur</w:t>
            </w:r>
          </w:p>
          <w:p w:rsidR="0098287D" w:rsidRPr="0098287D" w:rsidRDefault="0098287D" w:rsidP="0098287D">
            <w:pPr>
              <w:pStyle w:val="Sansinterligne"/>
              <w:numPr>
                <w:ilvl w:val="0"/>
                <w:numId w:val="11"/>
              </w:numPr>
              <w:jc w:val="both"/>
              <w:rPr>
                <w:rFonts w:ascii="Arial" w:hAnsi="Arial" w:cs="Arial"/>
                <w:sz w:val="20"/>
                <w:szCs w:val="20"/>
                <w:lang w:eastAsia="fr-FR"/>
              </w:rPr>
            </w:pPr>
            <w:r w:rsidRPr="0098287D">
              <w:rPr>
                <w:rFonts w:ascii="Arial" w:eastAsiaTheme="minorEastAsia" w:hAnsi="Arial" w:cs="Arial"/>
                <w:bCs/>
                <w:smallCaps/>
                <w:sz w:val="20"/>
                <w:szCs w:val="20"/>
                <w:lang w:eastAsia="fr-FR"/>
              </w:rPr>
              <w:t>Le Cahier des Clauses Administratives Générales applicable aux marchés publics de Fournitures Courantes et de Service (CCAG FCS) en vigueur</w:t>
            </w:r>
          </w:p>
          <w:p w:rsidR="0098287D" w:rsidRDefault="0098287D" w:rsidP="0098287D">
            <w:pPr>
              <w:keepNext/>
              <w:spacing w:before="360" w:after="60"/>
              <w:jc w:val="both"/>
              <w:outlineLvl w:val="0"/>
              <w:rPr>
                <w:rFonts w:ascii="Arial" w:hAnsi="Arial" w:cs="Arial"/>
                <w:sz w:val="20"/>
                <w:lang w:eastAsia="fr-FR"/>
              </w:rPr>
            </w:pPr>
            <w:r w:rsidRPr="00A07986">
              <w:rPr>
                <w:rFonts w:ascii="Arial" w:hAnsi="Arial" w:cs="Arial"/>
                <w:sz w:val="20"/>
                <w:lang w:eastAsia="fr-FR"/>
              </w:rPr>
              <w:t xml:space="preserve">Tous les documents contractuels sont rédigés en français. Dans le cas contraire, ces documents seront </w:t>
            </w:r>
            <w:r>
              <w:rPr>
                <w:rFonts w:ascii="Arial" w:hAnsi="Arial" w:cs="Arial"/>
                <w:sz w:val="20"/>
                <w:lang w:eastAsia="fr-FR"/>
              </w:rPr>
              <w:t>a</w:t>
            </w:r>
            <w:r w:rsidRPr="00A07986">
              <w:rPr>
                <w:rFonts w:ascii="Arial" w:hAnsi="Arial" w:cs="Arial"/>
                <w:sz w:val="20"/>
                <w:lang w:eastAsia="fr-FR"/>
              </w:rPr>
              <w:t>ccompagnés d’une traduction en français certifiée conforme à l’original par un traducteur assermenté</w:t>
            </w:r>
          </w:p>
          <w:p w:rsidR="0098287D" w:rsidRPr="007C6416" w:rsidRDefault="0098287D" w:rsidP="00283CFD">
            <w:pPr>
              <w:keepNext/>
              <w:spacing w:before="360" w:after="60"/>
              <w:outlineLvl w:val="0"/>
              <w:rPr>
                <w:rFonts w:ascii="Arial" w:eastAsia="Times New Roman" w:hAnsi="Arial" w:cs="Arial"/>
                <w:b/>
                <w:bCs/>
                <w:i/>
                <w:iCs/>
                <w:kern w:val="32"/>
                <w:sz w:val="20"/>
                <w:highlight w:val="yellow"/>
                <w:lang w:eastAsia="fr-FR"/>
              </w:rPr>
            </w:pPr>
          </w:p>
        </w:tc>
      </w:tr>
    </w:tbl>
    <w:p w:rsidR="00A07F5B" w:rsidRPr="007C6416" w:rsidRDefault="00A07F5B" w:rsidP="00A07F5B">
      <w:pPr>
        <w:ind w:left="823"/>
        <w:jc w:val="both"/>
        <w:rPr>
          <w:rFonts w:ascii="Arial" w:eastAsia="Times New Roman" w:hAnsi="Arial" w:cs="Arial"/>
          <w:sz w:val="20"/>
          <w:lang w:eastAsia="fr-FR"/>
        </w:rPr>
      </w:pPr>
    </w:p>
    <w:p w:rsidR="00C95258" w:rsidRDefault="00C95258" w:rsidP="00283CFD">
      <w:pPr>
        <w:rPr>
          <w:rFonts w:ascii="Arial" w:eastAsia="Times New Roman" w:hAnsi="Arial" w:cs="Arial"/>
          <w:sz w:val="20"/>
          <w:lang w:eastAsia="fr-FR"/>
        </w:rPr>
      </w:pPr>
      <w:r>
        <w:rPr>
          <w:rFonts w:ascii="Arial" w:eastAsia="Times New Roman" w:hAnsi="Arial" w:cs="Arial"/>
          <w:b/>
          <w:bCs/>
          <w:kern w:val="32"/>
          <w:sz w:val="20"/>
          <w:highlight w:val="yellow"/>
          <w:lang w:eastAsia="fr-FR"/>
        </w:rPr>
        <w:t xml:space="preserve">Article 5 </w:t>
      </w:r>
      <w:r w:rsidR="0098287D">
        <w:rPr>
          <w:rFonts w:ascii="Arial" w:eastAsia="Times New Roman" w:hAnsi="Arial" w:cs="Arial"/>
          <w:b/>
          <w:bCs/>
          <w:kern w:val="32"/>
          <w:sz w:val="20"/>
          <w:highlight w:val="yellow"/>
          <w:lang w:eastAsia="fr-FR"/>
        </w:rPr>
        <w:t xml:space="preserve">- </w:t>
      </w:r>
      <w:r w:rsidRPr="00CD32F3">
        <w:rPr>
          <w:rFonts w:ascii="Arial" w:eastAsia="Times New Roman" w:hAnsi="Arial" w:cs="Arial"/>
          <w:b/>
          <w:bCs/>
          <w:kern w:val="32"/>
          <w:sz w:val="20"/>
          <w:highlight w:val="yellow"/>
          <w:lang w:eastAsia="fr-FR"/>
        </w:rPr>
        <w:t xml:space="preserve"> </w:t>
      </w:r>
      <w:r w:rsidR="00CD32F3" w:rsidRPr="00CD32F3">
        <w:rPr>
          <w:rFonts w:ascii="Arial" w:eastAsia="Times New Roman" w:hAnsi="Arial" w:cs="Arial"/>
          <w:b/>
          <w:bCs/>
          <w:kern w:val="32"/>
          <w:sz w:val="20"/>
          <w:highlight w:val="yellow"/>
          <w:lang w:eastAsia="fr-FR"/>
        </w:rPr>
        <w:t>Engagement des parties</w:t>
      </w:r>
    </w:p>
    <w:p w:rsidR="00C95258" w:rsidRDefault="00C95258" w:rsidP="00283CFD">
      <w:pPr>
        <w:rPr>
          <w:rFonts w:ascii="Arial" w:eastAsia="Times New Roman" w:hAnsi="Arial" w:cs="Arial"/>
          <w:sz w:val="20"/>
          <w:lang w:eastAsia="fr-FR"/>
        </w:rPr>
      </w:pPr>
    </w:p>
    <w:p w:rsidR="00283CFD" w:rsidRPr="00C95258" w:rsidRDefault="00283CFD" w:rsidP="00C95258">
      <w:pPr>
        <w:autoSpaceDE w:val="0"/>
        <w:autoSpaceDN w:val="0"/>
        <w:adjustRightInd w:val="0"/>
        <w:rPr>
          <w:rFonts w:ascii="Arial" w:hAnsi="Arial" w:cs="Arial"/>
          <w:bCs/>
          <w:sz w:val="20"/>
        </w:rPr>
      </w:pPr>
      <w:r w:rsidRPr="00C95258">
        <w:rPr>
          <w:rFonts w:ascii="Arial" w:hAnsi="Arial" w:cs="Arial"/>
          <w:bCs/>
          <w:sz w:val="20"/>
        </w:rPr>
        <w:t xml:space="preserve">Le présent marché exprime l’intégralité des obligations des parties. Les dispositions du présent marché prévalent sur celles qui figureraient sur les documents de réponse, lettres ou autres documents échangés entre le  </w:t>
      </w:r>
      <w:r w:rsidR="00F8126F" w:rsidRPr="00C95258">
        <w:rPr>
          <w:rFonts w:ascii="Arial" w:hAnsi="Arial" w:cs="Arial"/>
          <w:bCs/>
          <w:sz w:val="20"/>
        </w:rPr>
        <w:t>GHPSO</w:t>
      </w:r>
      <w:r w:rsidRPr="00C95258">
        <w:rPr>
          <w:rFonts w:ascii="Arial" w:hAnsi="Arial" w:cs="Arial"/>
          <w:bCs/>
          <w:sz w:val="20"/>
        </w:rPr>
        <w:t xml:space="preserve"> et le titulaire préalablement à la signature du présent marché.</w:t>
      </w:r>
    </w:p>
    <w:p w:rsidR="00283CFD" w:rsidRDefault="00283CFD" w:rsidP="00C95258">
      <w:pPr>
        <w:autoSpaceDE w:val="0"/>
        <w:autoSpaceDN w:val="0"/>
        <w:adjustRightInd w:val="0"/>
        <w:rPr>
          <w:rFonts w:ascii="Arial" w:hAnsi="Arial" w:cs="Arial"/>
          <w:bCs/>
          <w:sz w:val="20"/>
        </w:rPr>
      </w:pPr>
      <w:r w:rsidRPr="00C95258">
        <w:rPr>
          <w:rFonts w:ascii="Arial" w:hAnsi="Arial" w:cs="Arial"/>
          <w:bCs/>
          <w:sz w:val="20"/>
        </w:rPr>
        <w:tab/>
      </w:r>
    </w:p>
    <w:p w:rsidR="0098287D" w:rsidRDefault="0098287D" w:rsidP="00C95258">
      <w:pPr>
        <w:autoSpaceDE w:val="0"/>
        <w:autoSpaceDN w:val="0"/>
        <w:adjustRightInd w:val="0"/>
        <w:rPr>
          <w:rFonts w:ascii="Arial" w:hAnsi="Arial" w:cs="Arial"/>
          <w:bCs/>
          <w:sz w:val="20"/>
        </w:rPr>
      </w:pPr>
    </w:p>
    <w:p w:rsidR="0098287D" w:rsidRDefault="0098287D" w:rsidP="00C95258">
      <w:pPr>
        <w:autoSpaceDE w:val="0"/>
        <w:autoSpaceDN w:val="0"/>
        <w:adjustRightInd w:val="0"/>
        <w:rPr>
          <w:rFonts w:ascii="Arial" w:hAnsi="Arial" w:cs="Arial"/>
          <w:bCs/>
          <w:sz w:val="20"/>
        </w:rPr>
      </w:pPr>
    </w:p>
    <w:p w:rsidR="0098287D" w:rsidRDefault="0098287D" w:rsidP="00C95258">
      <w:pPr>
        <w:autoSpaceDE w:val="0"/>
        <w:autoSpaceDN w:val="0"/>
        <w:adjustRightInd w:val="0"/>
        <w:rPr>
          <w:rFonts w:ascii="Arial" w:hAnsi="Arial" w:cs="Arial"/>
          <w:bCs/>
          <w:sz w:val="20"/>
        </w:rPr>
      </w:pPr>
    </w:p>
    <w:p w:rsidR="0098287D" w:rsidRDefault="0098287D" w:rsidP="00C95258">
      <w:pPr>
        <w:autoSpaceDE w:val="0"/>
        <w:autoSpaceDN w:val="0"/>
        <w:adjustRightInd w:val="0"/>
        <w:rPr>
          <w:rFonts w:ascii="Arial" w:hAnsi="Arial" w:cs="Arial"/>
          <w:bCs/>
          <w:sz w:val="20"/>
        </w:rPr>
      </w:pPr>
    </w:p>
    <w:p w:rsidR="0098287D" w:rsidRPr="00C95258" w:rsidRDefault="0098287D" w:rsidP="00C95258">
      <w:pPr>
        <w:autoSpaceDE w:val="0"/>
        <w:autoSpaceDN w:val="0"/>
        <w:adjustRightInd w:val="0"/>
        <w:rPr>
          <w:rFonts w:ascii="Arial" w:hAnsi="Arial" w:cs="Arial"/>
          <w:bCs/>
          <w:sz w:val="20"/>
        </w:rPr>
      </w:pPr>
    </w:p>
    <w:p w:rsidR="00283CFD" w:rsidRPr="00C95258" w:rsidRDefault="00283CFD" w:rsidP="00C95258">
      <w:pPr>
        <w:autoSpaceDE w:val="0"/>
        <w:autoSpaceDN w:val="0"/>
        <w:adjustRightInd w:val="0"/>
        <w:rPr>
          <w:rFonts w:ascii="Arial" w:hAnsi="Arial" w:cs="Arial"/>
          <w:bCs/>
          <w:sz w:val="20"/>
        </w:rPr>
      </w:pPr>
      <w:r w:rsidRPr="00C95258">
        <w:rPr>
          <w:rFonts w:ascii="Arial" w:hAnsi="Arial" w:cs="Arial"/>
          <w:bCs/>
          <w:sz w:val="20"/>
        </w:rPr>
        <w:t>Aucune condition générale ou spécifiq</w:t>
      </w:r>
      <w:r w:rsidR="0098287D">
        <w:rPr>
          <w:rFonts w:ascii="Arial" w:hAnsi="Arial" w:cs="Arial"/>
          <w:bCs/>
          <w:sz w:val="20"/>
        </w:rPr>
        <w:t xml:space="preserve">ue figurant dans les documents </w:t>
      </w:r>
      <w:r w:rsidRPr="00C95258">
        <w:rPr>
          <w:rFonts w:ascii="Arial" w:hAnsi="Arial" w:cs="Arial"/>
          <w:bCs/>
          <w:sz w:val="20"/>
        </w:rPr>
        <w:t>envoyés par le titulaire ne pourra s’intégrer au marché.</w:t>
      </w:r>
    </w:p>
    <w:p w:rsidR="00283CFD" w:rsidRPr="00C95258" w:rsidRDefault="00283CFD" w:rsidP="00C95258">
      <w:pPr>
        <w:autoSpaceDE w:val="0"/>
        <w:autoSpaceDN w:val="0"/>
        <w:adjustRightInd w:val="0"/>
        <w:rPr>
          <w:rFonts w:ascii="Arial" w:hAnsi="Arial" w:cs="Arial"/>
          <w:bCs/>
          <w:sz w:val="20"/>
        </w:rPr>
      </w:pPr>
    </w:p>
    <w:p w:rsidR="00A07F5B" w:rsidRPr="00C95258" w:rsidRDefault="00283CFD" w:rsidP="00C95258">
      <w:pPr>
        <w:autoSpaceDE w:val="0"/>
        <w:autoSpaceDN w:val="0"/>
        <w:adjustRightInd w:val="0"/>
        <w:rPr>
          <w:rFonts w:ascii="Arial" w:hAnsi="Arial" w:cs="Arial"/>
          <w:bCs/>
          <w:sz w:val="20"/>
        </w:rPr>
      </w:pPr>
      <w:r w:rsidRPr="00C95258">
        <w:rPr>
          <w:rFonts w:ascii="Arial" w:hAnsi="Arial" w:cs="Arial"/>
          <w:bCs/>
          <w:sz w:val="20"/>
        </w:rPr>
        <w:t xml:space="preserve">Il en est ainsi sans que cette liste soit exhaustive, des conditions d’achat, des conditions de vente, des conditions figurant sur les factures, des conditions énoncées </w:t>
      </w:r>
      <w:r w:rsidR="00B04966" w:rsidRPr="00C95258">
        <w:rPr>
          <w:rFonts w:ascii="Arial" w:hAnsi="Arial" w:cs="Arial"/>
          <w:bCs/>
          <w:sz w:val="20"/>
        </w:rPr>
        <w:t>dans les documents commerciaux.</w:t>
      </w:r>
    </w:p>
    <w:p w:rsidR="00B64594" w:rsidRPr="007C6416" w:rsidRDefault="00B64594" w:rsidP="00283CFD">
      <w:pPr>
        <w:rPr>
          <w:rFonts w:ascii="Arial" w:eastAsia="Times New Roman" w:hAnsi="Arial" w:cs="Arial"/>
          <w:b/>
          <w:bCs/>
          <w:sz w:val="20"/>
          <w:u w:val="single"/>
          <w:lang w:eastAsia="fr-FR"/>
        </w:rPr>
      </w:pPr>
    </w:p>
    <w:tbl>
      <w:tblPr>
        <w:tblW w:w="0" w:type="auto"/>
        <w:tblLayout w:type="fixed"/>
        <w:tblCellMar>
          <w:left w:w="70" w:type="dxa"/>
          <w:right w:w="70" w:type="dxa"/>
        </w:tblCellMar>
        <w:tblLook w:val="0000" w:firstRow="0" w:lastRow="0" w:firstColumn="0" w:lastColumn="0" w:noHBand="0" w:noVBand="0"/>
      </w:tblPr>
      <w:tblGrid>
        <w:gridCol w:w="10345"/>
      </w:tblGrid>
      <w:tr w:rsidR="00283CFD" w:rsidRPr="007C6416" w:rsidTr="00305E94">
        <w:tc>
          <w:tcPr>
            <w:tcW w:w="10345" w:type="dxa"/>
          </w:tcPr>
          <w:p w:rsidR="00283CFD" w:rsidRPr="007C6416" w:rsidRDefault="00283CFD" w:rsidP="00283CFD">
            <w:pPr>
              <w:keepNext/>
              <w:spacing w:before="360" w:after="60"/>
              <w:outlineLvl w:val="0"/>
              <w:rPr>
                <w:rFonts w:ascii="Arial" w:eastAsia="Times New Roman" w:hAnsi="Arial" w:cs="Arial"/>
                <w:b/>
                <w:bCs/>
                <w:i/>
                <w:iCs/>
                <w:kern w:val="32"/>
                <w:sz w:val="20"/>
                <w:highlight w:val="yellow"/>
                <w:lang w:eastAsia="fr-FR"/>
              </w:rPr>
            </w:pPr>
            <w:r w:rsidRPr="007C6416">
              <w:rPr>
                <w:rFonts w:ascii="Arial" w:eastAsia="Times New Roman" w:hAnsi="Arial" w:cs="Arial"/>
                <w:b/>
                <w:bCs/>
                <w:kern w:val="32"/>
                <w:sz w:val="20"/>
                <w:highlight w:val="yellow"/>
                <w:lang w:eastAsia="fr-FR"/>
              </w:rPr>
              <w:t xml:space="preserve">Article 6 – Prix </w:t>
            </w:r>
          </w:p>
        </w:tc>
      </w:tr>
    </w:tbl>
    <w:p w:rsidR="00A07986" w:rsidRDefault="00283CFD" w:rsidP="00A07986">
      <w:pPr>
        <w:ind w:firstLine="357"/>
        <w:rPr>
          <w:rFonts w:ascii="Arial" w:eastAsia="Times New Roman" w:hAnsi="Arial" w:cs="Arial"/>
          <w:sz w:val="20"/>
          <w:lang w:eastAsia="fr-FR"/>
        </w:rPr>
      </w:pPr>
      <w:r w:rsidRPr="007C6416">
        <w:rPr>
          <w:rFonts w:ascii="Arial" w:eastAsia="Times New Roman" w:hAnsi="Arial" w:cs="Arial"/>
          <w:sz w:val="20"/>
          <w:lang w:eastAsia="fr-FR"/>
        </w:rPr>
        <w:tab/>
      </w:r>
    </w:p>
    <w:p w:rsidR="00283CFD" w:rsidRPr="007C6416" w:rsidRDefault="0029161F" w:rsidP="00A07986">
      <w:pPr>
        <w:ind w:firstLine="357"/>
        <w:rPr>
          <w:rFonts w:ascii="Arial" w:eastAsia="Times New Roman" w:hAnsi="Arial" w:cs="Arial"/>
          <w:b/>
          <w:bCs/>
          <w:i/>
          <w:iCs/>
          <w:sz w:val="20"/>
          <w:lang w:eastAsia="fr-FR"/>
        </w:rPr>
      </w:pPr>
      <w:r w:rsidRPr="007C6416">
        <w:rPr>
          <w:rFonts w:ascii="Arial" w:eastAsia="Times New Roman" w:hAnsi="Arial" w:cs="Arial"/>
          <w:b/>
          <w:bCs/>
          <w:i/>
          <w:iCs/>
          <w:sz w:val="20"/>
          <w:lang w:eastAsia="fr-FR"/>
        </w:rPr>
        <w:t>6.</w:t>
      </w:r>
      <w:r w:rsidR="00C95258">
        <w:rPr>
          <w:rFonts w:ascii="Arial" w:eastAsia="Times New Roman" w:hAnsi="Arial" w:cs="Arial"/>
          <w:b/>
          <w:bCs/>
          <w:i/>
          <w:iCs/>
          <w:sz w:val="20"/>
          <w:lang w:eastAsia="fr-FR"/>
        </w:rPr>
        <w:t>a</w:t>
      </w:r>
      <w:r w:rsidRPr="007C6416">
        <w:rPr>
          <w:rFonts w:ascii="Arial" w:eastAsia="Times New Roman" w:hAnsi="Arial" w:cs="Arial"/>
          <w:b/>
          <w:bCs/>
          <w:i/>
          <w:iCs/>
          <w:sz w:val="20"/>
          <w:lang w:eastAsia="fr-FR"/>
        </w:rPr>
        <w:t xml:space="preserve"> F</w:t>
      </w:r>
      <w:r w:rsidR="00283CFD" w:rsidRPr="007C6416">
        <w:rPr>
          <w:rFonts w:ascii="Arial" w:eastAsia="Times New Roman" w:hAnsi="Arial" w:cs="Arial"/>
          <w:b/>
          <w:bCs/>
          <w:i/>
          <w:iCs/>
          <w:sz w:val="20"/>
          <w:lang w:eastAsia="fr-FR"/>
        </w:rPr>
        <w:t>orme du/des prix</w:t>
      </w:r>
      <w:r w:rsidR="00283CFD" w:rsidRPr="007C6416">
        <w:rPr>
          <w:rFonts w:ascii="Arial" w:eastAsia="Times New Roman" w:hAnsi="Arial" w:cs="Arial"/>
          <w:b/>
          <w:bCs/>
          <w:i/>
          <w:iCs/>
          <w:sz w:val="20"/>
          <w:lang w:eastAsia="fr-FR"/>
        </w:rPr>
        <w:tab/>
      </w:r>
    </w:p>
    <w:p w:rsidR="00283CFD" w:rsidRPr="007C6416" w:rsidRDefault="00283CFD" w:rsidP="00283CFD">
      <w:pPr>
        <w:ind w:firstLine="708"/>
        <w:jc w:val="both"/>
        <w:rPr>
          <w:rFonts w:ascii="Arial" w:eastAsia="Times New Roman" w:hAnsi="Arial" w:cs="Arial"/>
          <w:sz w:val="20"/>
          <w:lang w:eastAsia="fr-FR"/>
        </w:rPr>
      </w:pPr>
    </w:p>
    <w:p w:rsidR="00DE2092" w:rsidRPr="007C6416" w:rsidRDefault="00DE2092" w:rsidP="00283CFD">
      <w:pPr>
        <w:ind w:left="705"/>
        <w:jc w:val="both"/>
        <w:rPr>
          <w:rFonts w:ascii="Arial" w:eastAsia="Times New Roman" w:hAnsi="Arial" w:cs="Arial"/>
          <w:sz w:val="20"/>
          <w:lang w:eastAsia="fr-FR"/>
        </w:rPr>
      </w:pPr>
    </w:p>
    <w:p w:rsidR="00283CFD"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xml:space="preserve">Le candidat devra </w:t>
      </w:r>
      <w:r w:rsidR="00C95258">
        <w:rPr>
          <w:rFonts w:ascii="Arial" w:eastAsia="Times New Roman" w:hAnsi="Arial" w:cs="Arial"/>
          <w:sz w:val="20"/>
          <w:lang w:eastAsia="fr-FR"/>
        </w:rPr>
        <w:t>joindre à son offre un devis détaillé.</w:t>
      </w:r>
    </w:p>
    <w:p w:rsidR="00DE2092" w:rsidRPr="007C6416" w:rsidRDefault="00DE2092" w:rsidP="00025F01">
      <w:pPr>
        <w:ind w:left="-170"/>
        <w:rPr>
          <w:rFonts w:ascii="Arial" w:eastAsia="Times New Roman" w:hAnsi="Arial" w:cs="Arial"/>
          <w:sz w:val="20"/>
          <w:lang w:eastAsia="fr-FR"/>
        </w:rPr>
      </w:pP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Les prix sont fermes</w:t>
      </w:r>
      <w:r w:rsidR="0098287D">
        <w:rPr>
          <w:rFonts w:ascii="Arial" w:eastAsia="Times New Roman" w:hAnsi="Arial" w:cs="Arial"/>
          <w:sz w:val="20"/>
          <w:lang w:eastAsia="fr-FR"/>
        </w:rPr>
        <w:t>.</w:t>
      </w:r>
    </w:p>
    <w:p w:rsidR="000B2B1A" w:rsidRPr="007C6416" w:rsidRDefault="000B2B1A" w:rsidP="00025F01">
      <w:pPr>
        <w:ind w:left="-170"/>
        <w:rPr>
          <w:rFonts w:ascii="Arial" w:eastAsia="Times New Roman" w:hAnsi="Arial" w:cs="Arial"/>
          <w:sz w:val="20"/>
          <w:lang w:eastAsia="fr-FR"/>
        </w:rPr>
      </w:pP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Le prix comprend :</w:t>
      </w:r>
    </w:p>
    <w:p w:rsidR="00DE2092" w:rsidRPr="007C6416" w:rsidRDefault="00DE2092" w:rsidP="00025F01">
      <w:pPr>
        <w:ind w:left="-170"/>
        <w:rPr>
          <w:rFonts w:ascii="Arial" w:eastAsia="Times New Roman" w:hAnsi="Arial" w:cs="Arial"/>
          <w:sz w:val="20"/>
          <w:lang w:eastAsia="fr-FR"/>
        </w:rPr>
      </w:pP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xml:space="preserve">• Les préconisations techniques définies dans le CCTP </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xml:space="preserve">• La location du véhicule </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La maintenance et le remplacement du véhicule en cas de panne dans les conditions prévu</w:t>
      </w:r>
      <w:r w:rsidR="00C95258">
        <w:rPr>
          <w:rFonts w:ascii="Arial" w:eastAsia="Times New Roman" w:hAnsi="Arial" w:cs="Arial"/>
          <w:sz w:val="20"/>
          <w:lang w:eastAsia="fr-FR"/>
        </w:rPr>
        <w:t>e</w:t>
      </w:r>
      <w:r w:rsidRPr="007C6416">
        <w:rPr>
          <w:rFonts w:ascii="Arial" w:eastAsia="Times New Roman" w:hAnsi="Arial" w:cs="Arial"/>
          <w:sz w:val="20"/>
          <w:lang w:eastAsia="fr-FR"/>
        </w:rPr>
        <w:t>s au</w:t>
      </w:r>
      <w:r w:rsidR="00C95258">
        <w:rPr>
          <w:rFonts w:ascii="Arial" w:eastAsia="Times New Roman" w:hAnsi="Arial" w:cs="Arial"/>
          <w:sz w:val="20"/>
          <w:lang w:eastAsia="fr-FR"/>
        </w:rPr>
        <w:t xml:space="preserve"> C</w:t>
      </w:r>
      <w:r w:rsidRPr="007C6416">
        <w:rPr>
          <w:rFonts w:ascii="Arial" w:eastAsia="Times New Roman" w:hAnsi="Arial" w:cs="Arial"/>
          <w:sz w:val="20"/>
          <w:lang w:eastAsia="fr-FR"/>
        </w:rPr>
        <w:t xml:space="preserve">CTP </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Le coût d'entretien complet (fourniture comprise des lubrifiants, huiles, graisse, etc.).</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Le remplacement des pneumatiques.</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Les frais d'immatriculation : carte grise, plaque minéralogique (si besoin en fonction de</w:t>
      </w:r>
    </w:p>
    <w:p w:rsidR="00DE2092" w:rsidRPr="007C6416" w:rsidRDefault="00025F01" w:rsidP="00025F01">
      <w:pPr>
        <w:ind w:left="-170"/>
        <w:rPr>
          <w:rFonts w:ascii="Arial" w:eastAsia="Times New Roman" w:hAnsi="Arial" w:cs="Arial"/>
          <w:sz w:val="20"/>
          <w:lang w:eastAsia="fr-FR"/>
        </w:rPr>
      </w:pPr>
      <w:r>
        <w:rPr>
          <w:rFonts w:ascii="Arial" w:eastAsia="Times New Roman" w:hAnsi="Arial" w:cs="Arial"/>
          <w:sz w:val="20"/>
          <w:lang w:eastAsia="fr-FR"/>
        </w:rPr>
        <w:t xml:space="preserve">   </w:t>
      </w:r>
      <w:proofErr w:type="gramStart"/>
      <w:r w:rsidR="00DE2092" w:rsidRPr="007C6416">
        <w:rPr>
          <w:rFonts w:ascii="Arial" w:eastAsia="Times New Roman" w:hAnsi="Arial" w:cs="Arial"/>
          <w:sz w:val="20"/>
          <w:lang w:eastAsia="fr-FR"/>
        </w:rPr>
        <w:t>la</w:t>
      </w:r>
      <w:proofErr w:type="gramEnd"/>
      <w:r w:rsidR="00DE2092" w:rsidRPr="007C6416">
        <w:rPr>
          <w:rFonts w:ascii="Arial" w:eastAsia="Times New Roman" w:hAnsi="Arial" w:cs="Arial"/>
          <w:sz w:val="20"/>
          <w:lang w:eastAsia="fr-FR"/>
        </w:rPr>
        <w:t xml:space="preserve"> catégorie du véhicule).</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La livraison sur site et la préparation du véhicule (conforme à la réglementation du code</w:t>
      </w:r>
    </w:p>
    <w:p w:rsidR="00DE2092"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xml:space="preserve">   </w:t>
      </w:r>
      <w:proofErr w:type="gramStart"/>
      <w:r w:rsidRPr="007C6416">
        <w:rPr>
          <w:rFonts w:ascii="Arial" w:eastAsia="Times New Roman" w:hAnsi="Arial" w:cs="Arial"/>
          <w:sz w:val="20"/>
          <w:lang w:eastAsia="fr-FR"/>
        </w:rPr>
        <w:t>de</w:t>
      </w:r>
      <w:proofErr w:type="gramEnd"/>
      <w:r w:rsidRPr="007C6416">
        <w:rPr>
          <w:rFonts w:ascii="Arial" w:eastAsia="Times New Roman" w:hAnsi="Arial" w:cs="Arial"/>
          <w:sz w:val="20"/>
          <w:lang w:eastAsia="fr-FR"/>
        </w:rPr>
        <w:t xml:space="preserve"> la route au jour de la livraison).</w:t>
      </w:r>
    </w:p>
    <w:p w:rsidR="005E53F4" w:rsidRDefault="005E53F4" w:rsidP="00025F01">
      <w:pPr>
        <w:ind w:left="-170"/>
        <w:rPr>
          <w:rFonts w:ascii="Arial" w:eastAsia="Times New Roman" w:hAnsi="Arial" w:cs="Arial"/>
          <w:sz w:val="20"/>
          <w:lang w:eastAsia="fr-FR"/>
        </w:rPr>
      </w:pPr>
      <w:r w:rsidRPr="005E53F4">
        <w:rPr>
          <w:rFonts w:ascii="Arial" w:eastAsia="Times New Roman" w:hAnsi="Arial" w:cs="Arial"/>
          <w:sz w:val="20"/>
          <w:lang w:eastAsia="fr-FR"/>
        </w:rPr>
        <w:t>•</w:t>
      </w:r>
      <w:r>
        <w:rPr>
          <w:rFonts w:ascii="Arial" w:eastAsia="Times New Roman" w:hAnsi="Arial" w:cs="Arial"/>
          <w:sz w:val="20"/>
          <w:lang w:eastAsia="fr-FR"/>
        </w:rPr>
        <w:t xml:space="preserve"> L’inscription du  Logo du GHPSO  sur le véhicule </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Un forfait de 50 € de carburant nécessaire pour la réception du véhicule.</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Une roue de secours.</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Un coffret de lampes de secours, tri</w:t>
      </w:r>
      <w:r w:rsidR="00252368">
        <w:rPr>
          <w:rFonts w:ascii="Arial" w:eastAsia="Times New Roman" w:hAnsi="Arial" w:cs="Arial"/>
          <w:sz w:val="20"/>
          <w:lang w:eastAsia="fr-FR"/>
        </w:rPr>
        <w:t>angle de pré-signalisation et gi</w:t>
      </w:r>
      <w:r w:rsidRPr="007C6416">
        <w:rPr>
          <w:rFonts w:ascii="Arial" w:eastAsia="Times New Roman" w:hAnsi="Arial" w:cs="Arial"/>
          <w:sz w:val="20"/>
          <w:lang w:eastAsia="fr-FR"/>
        </w:rPr>
        <w:t>let réglementaire.</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La notice d’utilisation et d’entretien rédigée en français.</w:t>
      </w:r>
    </w:p>
    <w:p w:rsidR="00DE2092" w:rsidRPr="007C6416" w:rsidRDefault="00DE2092" w:rsidP="00025F01">
      <w:pPr>
        <w:ind w:left="-170"/>
        <w:rPr>
          <w:rFonts w:ascii="Arial" w:eastAsia="Times New Roman" w:hAnsi="Arial" w:cs="Arial"/>
          <w:sz w:val="20"/>
          <w:lang w:eastAsia="fr-FR"/>
        </w:rPr>
      </w:pPr>
      <w:r w:rsidRPr="007C6416">
        <w:rPr>
          <w:rFonts w:ascii="Arial" w:eastAsia="Times New Roman" w:hAnsi="Arial" w:cs="Arial"/>
          <w:sz w:val="20"/>
          <w:lang w:eastAsia="fr-FR"/>
        </w:rPr>
        <w:t>• L'assurance tout risque</w:t>
      </w:r>
    </w:p>
    <w:p w:rsidR="000B2B1A" w:rsidRPr="007C6416" w:rsidRDefault="000B2B1A" w:rsidP="00025F01">
      <w:pPr>
        <w:ind w:left="-170"/>
        <w:rPr>
          <w:rFonts w:ascii="Arial" w:eastAsia="Times New Roman" w:hAnsi="Arial" w:cs="Arial"/>
          <w:sz w:val="20"/>
          <w:lang w:eastAsia="fr-FR"/>
        </w:rPr>
      </w:pPr>
    </w:p>
    <w:p w:rsidR="000B2B1A" w:rsidRPr="007C6416" w:rsidRDefault="000B2B1A" w:rsidP="00025F01">
      <w:pPr>
        <w:ind w:left="-170"/>
        <w:rPr>
          <w:rFonts w:ascii="Arial" w:eastAsia="Times New Roman" w:hAnsi="Arial" w:cs="Arial"/>
          <w:sz w:val="20"/>
          <w:lang w:eastAsia="fr-FR"/>
        </w:rPr>
      </w:pPr>
    </w:p>
    <w:p w:rsidR="00C95258" w:rsidRDefault="00283CFD" w:rsidP="00C95258">
      <w:pPr>
        <w:ind w:left="-170"/>
        <w:rPr>
          <w:rFonts w:ascii="Arial" w:eastAsia="Times New Roman" w:hAnsi="Arial" w:cs="Arial"/>
          <w:sz w:val="20"/>
          <w:lang w:eastAsia="fr-FR"/>
        </w:rPr>
      </w:pPr>
      <w:r w:rsidRPr="007C6416">
        <w:rPr>
          <w:rFonts w:ascii="Arial" w:eastAsia="Times New Roman" w:hAnsi="Arial" w:cs="Arial"/>
          <w:sz w:val="20"/>
          <w:lang w:eastAsia="fr-FR"/>
        </w:rPr>
        <w:t>L’identité bancaire ou postale qui figurera sur les factures du fournisseur devra être indiquée</w:t>
      </w:r>
    </w:p>
    <w:p w:rsidR="00C95258" w:rsidRDefault="00C95258" w:rsidP="00C95258">
      <w:pPr>
        <w:ind w:left="-170"/>
        <w:rPr>
          <w:rFonts w:ascii="Arial" w:eastAsia="Times New Roman" w:hAnsi="Arial" w:cs="Arial"/>
          <w:sz w:val="20"/>
          <w:lang w:eastAsia="fr-FR"/>
        </w:rPr>
      </w:pPr>
    </w:p>
    <w:p w:rsidR="00661EC6" w:rsidRPr="007C6416" w:rsidRDefault="00661EC6" w:rsidP="00C95258">
      <w:pPr>
        <w:ind w:left="-170"/>
        <w:rPr>
          <w:rFonts w:ascii="Arial" w:eastAsia="Times New Roman" w:hAnsi="Arial" w:cs="Arial"/>
          <w:sz w:val="20"/>
          <w:lang w:eastAsia="fr-FR"/>
        </w:rPr>
      </w:pPr>
      <w:r w:rsidRPr="007C6416">
        <w:rPr>
          <w:rFonts w:ascii="Arial" w:eastAsia="Times New Roman" w:hAnsi="Arial" w:cs="Arial"/>
          <w:sz w:val="20"/>
          <w:lang w:eastAsia="fr-FR"/>
        </w:rPr>
        <w:t>Le soumission</w:t>
      </w:r>
      <w:r w:rsidR="00C95258">
        <w:rPr>
          <w:rFonts w:ascii="Arial" w:eastAsia="Times New Roman" w:hAnsi="Arial" w:cs="Arial"/>
          <w:sz w:val="20"/>
          <w:lang w:eastAsia="fr-FR"/>
        </w:rPr>
        <w:t xml:space="preserve">naire présentera </w:t>
      </w:r>
      <w:r w:rsidR="00A07986">
        <w:rPr>
          <w:rFonts w:ascii="Arial" w:eastAsia="Times New Roman" w:hAnsi="Arial" w:cs="Arial"/>
          <w:sz w:val="20"/>
          <w:lang w:eastAsia="fr-FR"/>
        </w:rPr>
        <w:t xml:space="preserve">son offre </w:t>
      </w:r>
      <w:r w:rsidRPr="007C6416">
        <w:rPr>
          <w:rFonts w:ascii="Arial" w:eastAsia="Times New Roman" w:hAnsi="Arial" w:cs="Arial"/>
          <w:sz w:val="20"/>
          <w:lang w:eastAsia="fr-FR"/>
        </w:rPr>
        <w:t>en euros.</w:t>
      </w:r>
    </w:p>
    <w:p w:rsidR="00C95258" w:rsidRDefault="00C95258" w:rsidP="00A913B3">
      <w:pPr>
        <w:jc w:val="both"/>
        <w:rPr>
          <w:rFonts w:ascii="Arial" w:eastAsia="Times New Roman" w:hAnsi="Arial" w:cs="Arial"/>
          <w:sz w:val="20"/>
          <w:lang w:eastAsia="fr-FR"/>
        </w:rPr>
      </w:pPr>
    </w:p>
    <w:p w:rsidR="00A07986" w:rsidRPr="007C6416" w:rsidRDefault="00A07986" w:rsidP="00A913B3">
      <w:pPr>
        <w:jc w:val="both"/>
        <w:rPr>
          <w:rFonts w:ascii="Arial" w:eastAsia="Times New Roman" w:hAnsi="Arial" w:cs="Arial"/>
          <w:sz w:val="20"/>
          <w:lang w:eastAsia="fr-FR"/>
        </w:rPr>
      </w:pPr>
    </w:p>
    <w:p w:rsidR="00503C7C" w:rsidRPr="007C6416" w:rsidRDefault="00503C7C" w:rsidP="00503C7C">
      <w:pPr>
        <w:keepNext/>
        <w:spacing w:before="360" w:after="60"/>
        <w:outlineLvl w:val="0"/>
        <w:rPr>
          <w:rFonts w:ascii="Arial" w:eastAsia="Times New Roman" w:hAnsi="Arial" w:cs="Arial"/>
          <w:b/>
          <w:bCs/>
          <w:kern w:val="32"/>
          <w:sz w:val="20"/>
          <w:highlight w:val="yellow"/>
          <w:lang w:eastAsia="fr-FR"/>
        </w:rPr>
      </w:pPr>
      <w:r w:rsidRPr="007C6416">
        <w:rPr>
          <w:rFonts w:ascii="Arial" w:eastAsia="Times New Roman" w:hAnsi="Arial" w:cs="Arial"/>
          <w:b/>
          <w:bCs/>
          <w:kern w:val="32"/>
          <w:sz w:val="20"/>
          <w:highlight w:val="yellow"/>
          <w:lang w:eastAsia="fr-FR"/>
        </w:rPr>
        <w:lastRenderedPageBreak/>
        <w:t>Article 7 – Modalités de réception/de livraison</w:t>
      </w:r>
    </w:p>
    <w:p w:rsidR="00503C7C" w:rsidRPr="007C6416" w:rsidRDefault="00503C7C" w:rsidP="00503C7C">
      <w:pPr>
        <w:rPr>
          <w:rFonts w:ascii="Arial" w:eastAsia="Times New Roman" w:hAnsi="Arial" w:cs="Arial"/>
          <w:sz w:val="20"/>
          <w:lang w:eastAsia="fr-FR"/>
        </w:rPr>
      </w:pPr>
    </w:p>
    <w:p w:rsidR="00011036" w:rsidRPr="007C6416" w:rsidRDefault="00C95258" w:rsidP="00011036">
      <w:pPr>
        <w:rPr>
          <w:rFonts w:ascii="Arial" w:eastAsia="Times New Roman" w:hAnsi="Arial" w:cs="Arial"/>
          <w:sz w:val="20"/>
          <w:lang w:eastAsia="fr-FR"/>
        </w:rPr>
      </w:pPr>
      <w:r>
        <w:rPr>
          <w:rFonts w:ascii="Arial" w:eastAsia="Times New Roman" w:hAnsi="Arial" w:cs="Arial"/>
          <w:sz w:val="20"/>
          <w:lang w:eastAsia="fr-FR"/>
        </w:rPr>
        <w:t xml:space="preserve">Le véhicule devra être mis en service impérativement le </w:t>
      </w:r>
      <w:r w:rsidRPr="00C95258">
        <w:rPr>
          <w:rFonts w:ascii="Arial" w:eastAsia="Times New Roman" w:hAnsi="Arial" w:cs="Arial"/>
          <w:b/>
          <w:sz w:val="20"/>
          <w:lang w:eastAsia="fr-FR"/>
        </w:rPr>
        <w:t>1</w:t>
      </w:r>
      <w:r w:rsidRPr="00C95258">
        <w:rPr>
          <w:rFonts w:ascii="Arial" w:eastAsia="Times New Roman" w:hAnsi="Arial" w:cs="Arial"/>
          <w:b/>
          <w:sz w:val="20"/>
          <w:vertAlign w:val="superscript"/>
          <w:lang w:eastAsia="fr-FR"/>
        </w:rPr>
        <w:t>er</w:t>
      </w:r>
      <w:r w:rsidRPr="00C95258">
        <w:rPr>
          <w:rFonts w:ascii="Arial" w:eastAsia="Times New Roman" w:hAnsi="Arial" w:cs="Arial"/>
          <w:b/>
          <w:sz w:val="20"/>
          <w:lang w:eastAsia="fr-FR"/>
        </w:rPr>
        <w:t xml:space="preserve"> février 2027</w:t>
      </w:r>
      <w:r w:rsidR="00011036" w:rsidRPr="00C95258">
        <w:rPr>
          <w:rFonts w:ascii="Arial" w:eastAsia="Times New Roman" w:hAnsi="Arial" w:cs="Arial"/>
          <w:b/>
          <w:sz w:val="20"/>
          <w:lang w:eastAsia="fr-FR"/>
        </w:rPr>
        <w:t>.</w:t>
      </w:r>
      <w:r w:rsidR="00011036" w:rsidRPr="007C6416">
        <w:rPr>
          <w:rFonts w:ascii="Arial" w:eastAsia="Times New Roman" w:hAnsi="Arial" w:cs="Arial"/>
          <w:sz w:val="20"/>
          <w:lang w:eastAsia="fr-FR"/>
        </w:rPr>
        <w:t xml:space="preserve"> </w:t>
      </w:r>
    </w:p>
    <w:p w:rsidR="00011036" w:rsidRPr="007C6416" w:rsidRDefault="00011036" w:rsidP="00011036">
      <w:pPr>
        <w:rPr>
          <w:rFonts w:ascii="Arial" w:eastAsia="Times New Roman" w:hAnsi="Arial" w:cs="Arial"/>
          <w:sz w:val="20"/>
          <w:lang w:eastAsia="fr-FR"/>
        </w:rPr>
      </w:pPr>
    </w:p>
    <w:p w:rsidR="00011036" w:rsidRPr="007C6416" w:rsidRDefault="00011036" w:rsidP="00011036">
      <w:pPr>
        <w:rPr>
          <w:rFonts w:ascii="Arial" w:eastAsia="Times New Roman" w:hAnsi="Arial" w:cs="Arial"/>
          <w:sz w:val="20"/>
          <w:lang w:eastAsia="fr-FR"/>
        </w:rPr>
      </w:pPr>
      <w:r w:rsidRPr="007C6416">
        <w:rPr>
          <w:rFonts w:ascii="Arial" w:eastAsia="Times New Roman" w:hAnsi="Arial" w:cs="Arial"/>
          <w:sz w:val="20"/>
          <w:lang w:eastAsia="fr-FR"/>
        </w:rPr>
        <w:t xml:space="preserve">En cas de dépassement de délais, un véhicule STRICTEMENT IDENTIQUE, mêmes caractéristiques techniques que le véhicule livré avec ses options sera attribué gratuitement. </w:t>
      </w:r>
    </w:p>
    <w:p w:rsidR="00011036" w:rsidRPr="007C6416" w:rsidRDefault="00011036" w:rsidP="00011036">
      <w:pPr>
        <w:rPr>
          <w:rFonts w:ascii="Arial" w:eastAsia="Times New Roman" w:hAnsi="Arial" w:cs="Arial"/>
          <w:sz w:val="20"/>
          <w:lang w:eastAsia="fr-FR"/>
        </w:rPr>
      </w:pPr>
    </w:p>
    <w:p w:rsidR="00011036" w:rsidRPr="007C6416" w:rsidRDefault="00C95258" w:rsidP="00011036">
      <w:pPr>
        <w:rPr>
          <w:rFonts w:ascii="Arial" w:eastAsia="Times New Roman" w:hAnsi="Arial" w:cs="Arial"/>
          <w:sz w:val="20"/>
          <w:lang w:eastAsia="fr-FR"/>
        </w:rPr>
      </w:pPr>
      <w:r>
        <w:rPr>
          <w:rFonts w:ascii="Arial" w:eastAsia="Times New Roman" w:hAnsi="Arial" w:cs="Arial"/>
          <w:sz w:val="20"/>
          <w:lang w:eastAsia="fr-FR"/>
        </w:rPr>
        <w:t xml:space="preserve">Le jour de la livraison, un </w:t>
      </w:r>
      <w:r w:rsidR="00011036" w:rsidRPr="007C6416">
        <w:rPr>
          <w:rFonts w:ascii="Arial" w:eastAsia="Times New Roman" w:hAnsi="Arial" w:cs="Arial"/>
          <w:sz w:val="20"/>
          <w:lang w:eastAsia="fr-FR"/>
        </w:rPr>
        <w:t>procès-verbal de réception sera établi par le titulaire du marché en présence d'un</w:t>
      </w:r>
    </w:p>
    <w:p w:rsidR="00011036" w:rsidRPr="007C6416" w:rsidRDefault="00011036" w:rsidP="00011036">
      <w:pPr>
        <w:rPr>
          <w:rFonts w:ascii="Arial" w:eastAsia="Times New Roman" w:hAnsi="Arial" w:cs="Arial"/>
          <w:sz w:val="20"/>
          <w:lang w:eastAsia="fr-FR"/>
        </w:rPr>
      </w:pPr>
      <w:proofErr w:type="gramStart"/>
      <w:r w:rsidRPr="007C6416">
        <w:rPr>
          <w:rFonts w:ascii="Arial" w:eastAsia="Times New Roman" w:hAnsi="Arial" w:cs="Arial"/>
          <w:sz w:val="20"/>
          <w:lang w:eastAsia="fr-FR"/>
        </w:rPr>
        <w:t>représentant</w:t>
      </w:r>
      <w:proofErr w:type="gramEnd"/>
      <w:r w:rsidRPr="007C6416">
        <w:rPr>
          <w:rFonts w:ascii="Arial" w:eastAsia="Times New Roman" w:hAnsi="Arial" w:cs="Arial"/>
          <w:sz w:val="20"/>
          <w:lang w:eastAsia="fr-FR"/>
        </w:rPr>
        <w:t xml:space="preserve"> du G.H.P.S.O  dûment habilité.</w:t>
      </w:r>
    </w:p>
    <w:p w:rsidR="00011036" w:rsidRPr="007C6416" w:rsidRDefault="00011036" w:rsidP="00011036">
      <w:pPr>
        <w:rPr>
          <w:rFonts w:ascii="Arial" w:eastAsia="Times New Roman" w:hAnsi="Arial" w:cs="Arial"/>
          <w:sz w:val="20"/>
          <w:lang w:eastAsia="fr-FR"/>
        </w:rPr>
      </w:pPr>
    </w:p>
    <w:p w:rsidR="00011036" w:rsidRPr="007C6416" w:rsidRDefault="00011036" w:rsidP="00011036">
      <w:pPr>
        <w:rPr>
          <w:rFonts w:ascii="Arial" w:eastAsia="Times New Roman" w:hAnsi="Arial" w:cs="Arial"/>
          <w:sz w:val="20"/>
          <w:lang w:eastAsia="fr-FR"/>
        </w:rPr>
      </w:pPr>
      <w:r w:rsidRPr="007C6416">
        <w:rPr>
          <w:rFonts w:ascii="Arial" w:eastAsia="Times New Roman" w:hAnsi="Arial" w:cs="Arial"/>
          <w:sz w:val="20"/>
          <w:lang w:eastAsia="fr-FR"/>
        </w:rPr>
        <w:t>Le procès-verbal de réception devra indiquer :</w:t>
      </w:r>
    </w:p>
    <w:p w:rsidR="00011036" w:rsidRDefault="00011036" w:rsidP="00011036">
      <w:pPr>
        <w:rPr>
          <w:rFonts w:ascii="Arial" w:eastAsia="Times New Roman" w:hAnsi="Arial" w:cs="Arial"/>
          <w:sz w:val="20"/>
          <w:lang w:eastAsia="fr-FR"/>
        </w:rPr>
      </w:pPr>
    </w:p>
    <w:p w:rsidR="00BB6EF0" w:rsidRDefault="00BB6EF0" w:rsidP="00011036">
      <w:pPr>
        <w:rPr>
          <w:rFonts w:ascii="Arial" w:eastAsia="Times New Roman" w:hAnsi="Arial" w:cs="Arial"/>
          <w:sz w:val="20"/>
          <w:lang w:eastAsia="fr-FR"/>
        </w:rPr>
      </w:pPr>
    </w:p>
    <w:p w:rsidR="00BB6EF0" w:rsidRDefault="00BB6EF0" w:rsidP="00011036">
      <w:pPr>
        <w:rPr>
          <w:rFonts w:ascii="Arial" w:eastAsia="Times New Roman" w:hAnsi="Arial" w:cs="Arial"/>
          <w:sz w:val="20"/>
          <w:lang w:eastAsia="fr-FR"/>
        </w:rPr>
      </w:pPr>
    </w:p>
    <w:p w:rsidR="00BB6EF0" w:rsidRDefault="00BB6EF0" w:rsidP="00011036">
      <w:pPr>
        <w:rPr>
          <w:rFonts w:ascii="Arial" w:eastAsia="Times New Roman" w:hAnsi="Arial" w:cs="Arial"/>
          <w:sz w:val="20"/>
          <w:lang w:eastAsia="fr-FR"/>
        </w:rPr>
      </w:pPr>
    </w:p>
    <w:p w:rsidR="00BB6EF0" w:rsidRDefault="00BB6EF0" w:rsidP="00011036">
      <w:pPr>
        <w:rPr>
          <w:rFonts w:ascii="Arial" w:eastAsia="Times New Roman" w:hAnsi="Arial" w:cs="Arial"/>
          <w:sz w:val="20"/>
          <w:lang w:eastAsia="fr-FR"/>
        </w:rPr>
      </w:pPr>
    </w:p>
    <w:p w:rsidR="00BB6EF0" w:rsidRPr="007C6416" w:rsidRDefault="00BB6EF0" w:rsidP="00011036">
      <w:pPr>
        <w:rPr>
          <w:rFonts w:ascii="Arial" w:eastAsia="Times New Roman" w:hAnsi="Arial" w:cs="Arial"/>
          <w:sz w:val="20"/>
          <w:lang w:eastAsia="fr-FR"/>
        </w:rPr>
      </w:pPr>
    </w:p>
    <w:p w:rsidR="00011036" w:rsidRPr="007C6416" w:rsidRDefault="00011036" w:rsidP="00011036">
      <w:pPr>
        <w:rPr>
          <w:rFonts w:ascii="Arial" w:eastAsia="Times New Roman" w:hAnsi="Arial" w:cs="Arial"/>
          <w:sz w:val="20"/>
          <w:lang w:eastAsia="fr-FR"/>
        </w:rPr>
      </w:pPr>
      <w:r w:rsidRPr="007C6416">
        <w:rPr>
          <w:rFonts w:ascii="Arial" w:eastAsia="Times New Roman" w:hAnsi="Arial" w:cs="Arial"/>
          <w:sz w:val="20"/>
          <w:lang w:eastAsia="fr-FR"/>
        </w:rPr>
        <w:t>1 – la date de la notification du marché</w:t>
      </w:r>
    </w:p>
    <w:p w:rsidR="00011036" w:rsidRPr="007C6416" w:rsidRDefault="00011036" w:rsidP="00011036">
      <w:pPr>
        <w:rPr>
          <w:rFonts w:ascii="Arial" w:eastAsia="Times New Roman" w:hAnsi="Arial" w:cs="Arial"/>
          <w:sz w:val="20"/>
          <w:lang w:eastAsia="fr-FR"/>
        </w:rPr>
      </w:pPr>
      <w:r w:rsidRPr="007C6416">
        <w:rPr>
          <w:rFonts w:ascii="Arial" w:eastAsia="Times New Roman" w:hAnsi="Arial" w:cs="Arial"/>
          <w:sz w:val="20"/>
          <w:lang w:eastAsia="fr-FR"/>
        </w:rPr>
        <w:t>2 – le délai de livraison,</w:t>
      </w:r>
    </w:p>
    <w:p w:rsidR="00B7449F" w:rsidRPr="007C6416" w:rsidRDefault="00011036" w:rsidP="00011036">
      <w:pPr>
        <w:rPr>
          <w:rFonts w:ascii="Arial" w:eastAsia="Times New Roman" w:hAnsi="Arial" w:cs="Arial"/>
          <w:sz w:val="20"/>
          <w:lang w:eastAsia="fr-FR"/>
        </w:rPr>
      </w:pPr>
      <w:r w:rsidRPr="007C6416">
        <w:rPr>
          <w:rFonts w:ascii="Arial" w:eastAsia="Times New Roman" w:hAnsi="Arial" w:cs="Arial"/>
          <w:sz w:val="20"/>
          <w:lang w:eastAsia="fr-FR"/>
        </w:rPr>
        <w:t xml:space="preserve">3 – la date de réception </w:t>
      </w:r>
    </w:p>
    <w:p w:rsidR="00011036" w:rsidRPr="007C6416" w:rsidRDefault="00011036" w:rsidP="00011036">
      <w:pPr>
        <w:rPr>
          <w:rFonts w:ascii="Arial" w:eastAsia="Times New Roman" w:hAnsi="Arial" w:cs="Arial"/>
          <w:sz w:val="20"/>
          <w:lang w:eastAsia="fr-FR"/>
        </w:rPr>
      </w:pPr>
    </w:p>
    <w:p w:rsidR="00FD320D" w:rsidRPr="007C6416" w:rsidRDefault="00FD320D" w:rsidP="00FD320D">
      <w:pPr>
        <w:rPr>
          <w:rFonts w:ascii="Arial" w:eastAsia="Times New Roman" w:hAnsi="Arial" w:cs="Arial"/>
          <w:sz w:val="20"/>
          <w:lang w:eastAsia="fr-FR"/>
        </w:rPr>
      </w:pPr>
      <w:r w:rsidRPr="007C6416">
        <w:rPr>
          <w:rFonts w:ascii="Arial" w:eastAsia="Times New Roman" w:hAnsi="Arial" w:cs="Arial"/>
          <w:sz w:val="20"/>
          <w:lang w:eastAsia="fr-FR"/>
        </w:rPr>
        <w:t>Les opérations de vérifications se feront conformément au chapitre IV du CCAG/FCS (décret n° 77-699 du 27 mai 1977 modifié et édité par la direction des journaux officiels, brochure n° 2014). Le titulaire a à charge la réalisation des essais et tests de bon fonctionnement.</w:t>
      </w:r>
    </w:p>
    <w:p w:rsidR="00FD320D" w:rsidRPr="007C6416" w:rsidRDefault="00FD320D" w:rsidP="00FD320D">
      <w:pPr>
        <w:rPr>
          <w:rFonts w:ascii="Arial" w:eastAsia="Times New Roman" w:hAnsi="Arial" w:cs="Arial"/>
          <w:sz w:val="20"/>
          <w:lang w:eastAsia="fr-FR"/>
        </w:rPr>
      </w:pPr>
    </w:p>
    <w:p w:rsidR="00F52DAE" w:rsidRPr="007C6416" w:rsidRDefault="00F52DAE" w:rsidP="00F52DAE">
      <w:pPr>
        <w:rPr>
          <w:rFonts w:ascii="Arial" w:eastAsia="Times New Roman" w:hAnsi="Arial" w:cs="Arial"/>
          <w:sz w:val="20"/>
          <w:lang w:eastAsia="fr-FR"/>
        </w:rPr>
      </w:pPr>
      <w:r w:rsidRPr="007C6416">
        <w:rPr>
          <w:rFonts w:ascii="Arial" w:eastAsia="Times New Roman" w:hAnsi="Arial" w:cs="Arial"/>
          <w:sz w:val="20"/>
          <w:lang w:eastAsia="fr-FR"/>
        </w:rPr>
        <w:t>Le fournisseur adressera aux services techniques du G.H.P.S.O   un bordereau récapitulatif du véhicule immatriculé comprenant les photocopies des documents suivants :</w:t>
      </w:r>
    </w:p>
    <w:p w:rsidR="00F52DAE" w:rsidRPr="007C6416" w:rsidRDefault="00F52DAE" w:rsidP="00F52DAE">
      <w:pPr>
        <w:rPr>
          <w:rFonts w:ascii="Arial" w:eastAsia="Times New Roman" w:hAnsi="Arial" w:cs="Arial"/>
          <w:sz w:val="20"/>
          <w:lang w:eastAsia="fr-FR"/>
        </w:rPr>
      </w:pPr>
    </w:p>
    <w:p w:rsidR="00F52DAE" w:rsidRPr="007C6416" w:rsidRDefault="00F52DAE" w:rsidP="00F52DAE">
      <w:pPr>
        <w:rPr>
          <w:rFonts w:ascii="Arial" w:eastAsia="Times New Roman" w:hAnsi="Arial" w:cs="Arial"/>
          <w:i/>
          <w:sz w:val="20"/>
          <w:lang w:eastAsia="fr-FR"/>
        </w:rPr>
      </w:pPr>
      <w:r w:rsidRPr="007C6416">
        <w:rPr>
          <w:rFonts w:ascii="Arial" w:eastAsia="Times New Roman" w:hAnsi="Arial" w:cs="Arial"/>
          <w:i/>
          <w:sz w:val="20"/>
          <w:lang w:eastAsia="fr-FR"/>
        </w:rPr>
        <w:t>• Carte afférente au véhicule pour bénéficier des prestations d'entretien et de service.</w:t>
      </w:r>
    </w:p>
    <w:p w:rsidR="00025F01" w:rsidRDefault="00F52DAE" w:rsidP="00025F01">
      <w:pPr>
        <w:rPr>
          <w:rFonts w:ascii="Arial" w:eastAsia="Times New Roman" w:hAnsi="Arial" w:cs="Arial"/>
          <w:i/>
          <w:sz w:val="20"/>
          <w:lang w:eastAsia="fr-FR"/>
        </w:rPr>
      </w:pPr>
      <w:r w:rsidRPr="007C6416">
        <w:rPr>
          <w:rFonts w:ascii="Arial" w:eastAsia="Times New Roman" w:hAnsi="Arial" w:cs="Arial"/>
          <w:i/>
          <w:sz w:val="20"/>
          <w:lang w:eastAsia="fr-FR"/>
        </w:rPr>
        <w:t>• Tous documents émis pour l'accession aux prestations propres au véhicule.</w:t>
      </w:r>
    </w:p>
    <w:p w:rsidR="00025F01" w:rsidRDefault="00025F01" w:rsidP="00025F01">
      <w:pPr>
        <w:rPr>
          <w:rFonts w:ascii="Arial" w:eastAsia="Times New Roman" w:hAnsi="Arial" w:cs="Arial"/>
          <w:i/>
          <w:sz w:val="20"/>
          <w:lang w:eastAsia="fr-FR"/>
        </w:rPr>
      </w:pPr>
    </w:p>
    <w:p w:rsidR="00025F01" w:rsidRPr="00A07986" w:rsidRDefault="00025F01" w:rsidP="00025F01">
      <w:pPr>
        <w:rPr>
          <w:rFonts w:ascii="Arial" w:eastAsia="Times New Roman" w:hAnsi="Arial" w:cs="Arial"/>
          <w:i/>
          <w:sz w:val="20"/>
          <w:lang w:eastAsia="fr-FR"/>
        </w:rPr>
      </w:pPr>
      <w:r w:rsidRPr="00A07986">
        <w:rPr>
          <w:rFonts w:ascii="Arial" w:eastAsia="Times New Roman" w:hAnsi="Arial" w:cs="Arial"/>
          <w:sz w:val="20"/>
          <w:lang w:eastAsia="fr-FR"/>
        </w:rPr>
        <w:t>Le titulaire devra assurer une formation, sur la bonne utilisation du véhicule, auprès des chauffeurs et de l’encadrement du service restauration à la réception des véhicules.</w:t>
      </w:r>
    </w:p>
    <w:p w:rsidR="00025F01" w:rsidRPr="007C6416" w:rsidRDefault="00025F01" w:rsidP="00011036">
      <w:pPr>
        <w:rPr>
          <w:rFonts w:ascii="Arial" w:eastAsia="Times New Roman" w:hAnsi="Arial" w:cs="Arial"/>
          <w:i/>
          <w:sz w:val="20"/>
          <w:lang w:eastAsia="fr-FR"/>
        </w:rPr>
      </w:pPr>
    </w:p>
    <w:tbl>
      <w:tblPr>
        <w:tblW w:w="10345" w:type="dxa"/>
        <w:tblLayout w:type="fixed"/>
        <w:tblCellMar>
          <w:left w:w="70" w:type="dxa"/>
          <w:right w:w="70" w:type="dxa"/>
        </w:tblCellMar>
        <w:tblLook w:val="0000" w:firstRow="0" w:lastRow="0" w:firstColumn="0" w:lastColumn="0" w:noHBand="0" w:noVBand="0"/>
      </w:tblPr>
      <w:tblGrid>
        <w:gridCol w:w="10345"/>
      </w:tblGrid>
      <w:tr w:rsidR="00283CFD" w:rsidRPr="007C6416" w:rsidTr="0029161F">
        <w:tc>
          <w:tcPr>
            <w:tcW w:w="10345" w:type="dxa"/>
          </w:tcPr>
          <w:p w:rsidR="00283CFD" w:rsidRPr="007C6416" w:rsidRDefault="00503C7C" w:rsidP="00283CFD">
            <w:pPr>
              <w:keepNext/>
              <w:spacing w:before="360" w:after="60"/>
              <w:outlineLvl w:val="0"/>
              <w:rPr>
                <w:rFonts w:ascii="Arial" w:eastAsia="Times New Roman" w:hAnsi="Arial" w:cs="Arial"/>
                <w:b/>
                <w:bCs/>
                <w:i/>
                <w:iCs/>
                <w:kern w:val="32"/>
                <w:sz w:val="20"/>
                <w:highlight w:val="yellow"/>
                <w:lang w:eastAsia="fr-FR"/>
              </w:rPr>
            </w:pPr>
            <w:r w:rsidRPr="007C6416">
              <w:rPr>
                <w:rFonts w:ascii="Arial" w:hAnsi="Arial" w:cs="Arial"/>
                <w:sz w:val="20"/>
              </w:rPr>
              <w:t xml:space="preserve"> </w:t>
            </w:r>
            <w:r w:rsidR="00283CFD" w:rsidRPr="007C6416">
              <w:rPr>
                <w:rFonts w:ascii="Arial" w:eastAsia="Times New Roman" w:hAnsi="Arial" w:cs="Arial"/>
                <w:b/>
                <w:bCs/>
                <w:kern w:val="32"/>
                <w:sz w:val="20"/>
                <w:highlight w:val="yellow"/>
                <w:lang w:eastAsia="fr-FR"/>
              </w:rPr>
              <w:t>Article  8 – Modalités de facturation et de paiement</w:t>
            </w:r>
          </w:p>
        </w:tc>
      </w:tr>
    </w:tbl>
    <w:p w:rsidR="00283CFD" w:rsidRPr="00276A82" w:rsidRDefault="00283CFD" w:rsidP="00283CFD">
      <w:pPr>
        <w:spacing w:before="120" w:after="120"/>
        <w:rPr>
          <w:rFonts w:ascii="Arial" w:eastAsia="Times New Roman" w:hAnsi="Arial" w:cs="Arial"/>
          <w:sz w:val="20"/>
          <w:lang w:eastAsia="fr-FR"/>
        </w:rPr>
      </w:pPr>
    </w:p>
    <w:p w:rsidR="00283CFD" w:rsidRPr="00276A82" w:rsidRDefault="00283CFD" w:rsidP="00283CFD">
      <w:pPr>
        <w:jc w:val="both"/>
        <w:rPr>
          <w:rFonts w:ascii="Arial" w:eastAsia="Times New Roman" w:hAnsi="Arial" w:cs="Arial"/>
          <w:b/>
          <w:bCs/>
          <w:sz w:val="20"/>
          <w:u w:val="single"/>
          <w:lang w:eastAsia="fr-FR"/>
        </w:rPr>
      </w:pPr>
      <w:r w:rsidRPr="00276A82">
        <w:rPr>
          <w:rFonts w:ascii="Arial" w:eastAsia="Times New Roman" w:hAnsi="Arial" w:cs="Arial"/>
          <w:sz w:val="20"/>
          <w:lang w:eastAsia="fr-FR"/>
        </w:rPr>
        <w:tab/>
      </w:r>
      <w:r w:rsidRPr="00276A82">
        <w:rPr>
          <w:rFonts w:ascii="Arial" w:eastAsia="Times New Roman" w:hAnsi="Arial" w:cs="Arial"/>
          <w:b/>
          <w:bCs/>
          <w:sz w:val="20"/>
          <w:u w:val="single"/>
          <w:lang w:eastAsia="fr-FR"/>
        </w:rPr>
        <w:t>8.1 facturation</w:t>
      </w:r>
    </w:p>
    <w:p w:rsidR="002E21C3" w:rsidRPr="00276A82" w:rsidRDefault="002E21C3" w:rsidP="00283CFD">
      <w:pPr>
        <w:jc w:val="both"/>
        <w:rPr>
          <w:rFonts w:ascii="Arial" w:eastAsia="Times New Roman" w:hAnsi="Arial" w:cs="Arial"/>
          <w:sz w:val="20"/>
          <w:lang w:eastAsia="fr-FR"/>
        </w:rPr>
      </w:pPr>
    </w:p>
    <w:p w:rsidR="00C95258" w:rsidRPr="00276A82" w:rsidRDefault="00C95258" w:rsidP="00283CFD">
      <w:pPr>
        <w:jc w:val="both"/>
        <w:rPr>
          <w:rFonts w:ascii="Arial" w:eastAsia="Times New Roman" w:hAnsi="Arial" w:cs="Arial"/>
          <w:sz w:val="20"/>
          <w:lang w:eastAsia="fr-FR"/>
        </w:rPr>
      </w:pPr>
    </w:p>
    <w:p w:rsidR="00C95258" w:rsidRPr="00276A82" w:rsidRDefault="00C95258" w:rsidP="00C95258">
      <w:pPr>
        <w:pStyle w:val="Sansinterligne"/>
        <w:jc w:val="both"/>
        <w:rPr>
          <w:rFonts w:ascii="Arial" w:hAnsi="Arial" w:cs="Arial"/>
          <w:sz w:val="20"/>
          <w:szCs w:val="20"/>
        </w:rPr>
      </w:pPr>
      <w:r w:rsidRPr="00276A82">
        <w:rPr>
          <w:rFonts w:ascii="Arial" w:hAnsi="Arial" w:cs="Arial"/>
          <w:sz w:val="20"/>
          <w:szCs w:val="20"/>
        </w:rPr>
        <w:t>Le règlement est effectué par facturation individuelle via une procédure dématérialisée.</w:t>
      </w:r>
    </w:p>
    <w:p w:rsidR="00C95258" w:rsidRPr="00276A82" w:rsidRDefault="00C95258" w:rsidP="00C95258">
      <w:pPr>
        <w:pStyle w:val="Sansinterligne"/>
        <w:jc w:val="both"/>
        <w:rPr>
          <w:rFonts w:ascii="Arial" w:hAnsi="Arial" w:cs="Arial"/>
          <w:sz w:val="20"/>
          <w:szCs w:val="20"/>
        </w:rPr>
      </w:pPr>
    </w:p>
    <w:p w:rsidR="00C95258" w:rsidRPr="00276A82" w:rsidRDefault="00C95258" w:rsidP="00C95258">
      <w:pPr>
        <w:pStyle w:val="Sansinterligne"/>
        <w:jc w:val="both"/>
        <w:rPr>
          <w:rFonts w:ascii="Arial" w:hAnsi="Arial" w:cs="Arial"/>
          <w:sz w:val="20"/>
          <w:szCs w:val="20"/>
        </w:rPr>
      </w:pPr>
      <w:r w:rsidRPr="00276A82">
        <w:rPr>
          <w:rFonts w:ascii="Arial" w:hAnsi="Arial" w:cs="Arial"/>
          <w:sz w:val="20"/>
          <w:szCs w:val="20"/>
        </w:rPr>
        <w:t xml:space="preserve">Elle comportera les indications suivantes : </w:t>
      </w:r>
    </w:p>
    <w:p w:rsidR="00C95258" w:rsidRPr="00276A82" w:rsidRDefault="00C95258" w:rsidP="00C95258">
      <w:pPr>
        <w:pStyle w:val="Sansinterligne"/>
        <w:numPr>
          <w:ilvl w:val="0"/>
          <w:numId w:val="12"/>
        </w:numPr>
        <w:jc w:val="both"/>
        <w:rPr>
          <w:rFonts w:ascii="Arial" w:hAnsi="Arial" w:cs="Arial"/>
          <w:sz w:val="20"/>
          <w:szCs w:val="20"/>
        </w:rPr>
      </w:pPr>
      <w:r w:rsidRPr="00276A82">
        <w:rPr>
          <w:rFonts w:ascii="Arial" w:hAnsi="Arial" w:cs="Arial"/>
          <w:sz w:val="20"/>
          <w:szCs w:val="20"/>
        </w:rPr>
        <w:t>Les noms et adresses du créancier</w:t>
      </w:r>
    </w:p>
    <w:p w:rsidR="00C95258" w:rsidRPr="00276A82" w:rsidRDefault="00C95258" w:rsidP="00C95258">
      <w:pPr>
        <w:pStyle w:val="Sansinterligne"/>
        <w:numPr>
          <w:ilvl w:val="0"/>
          <w:numId w:val="12"/>
        </w:numPr>
        <w:jc w:val="both"/>
        <w:rPr>
          <w:rFonts w:ascii="Arial" w:hAnsi="Arial" w:cs="Arial"/>
          <w:sz w:val="20"/>
          <w:szCs w:val="20"/>
        </w:rPr>
      </w:pPr>
      <w:r w:rsidRPr="00276A82">
        <w:rPr>
          <w:rFonts w:ascii="Arial" w:hAnsi="Arial" w:cs="Arial"/>
          <w:sz w:val="20"/>
          <w:szCs w:val="20"/>
        </w:rPr>
        <w:t>Le numéro de marché</w:t>
      </w:r>
    </w:p>
    <w:p w:rsidR="00C95258" w:rsidRPr="00276A82" w:rsidRDefault="00C95258" w:rsidP="00C95258">
      <w:pPr>
        <w:pStyle w:val="Sansinterligne"/>
        <w:numPr>
          <w:ilvl w:val="0"/>
          <w:numId w:val="12"/>
        </w:numPr>
        <w:jc w:val="both"/>
        <w:rPr>
          <w:rFonts w:ascii="Arial" w:hAnsi="Arial" w:cs="Arial"/>
          <w:sz w:val="20"/>
          <w:szCs w:val="20"/>
        </w:rPr>
      </w:pPr>
      <w:r w:rsidRPr="00276A82">
        <w:rPr>
          <w:rFonts w:ascii="Arial" w:hAnsi="Arial" w:cs="Arial"/>
          <w:sz w:val="20"/>
          <w:szCs w:val="20"/>
        </w:rPr>
        <w:t>Le numéro de SIRET du titulaire</w:t>
      </w:r>
    </w:p>
    <w:p w:rsidR="00C95258" w:rsidRPr="00276A82" w:rsidRDefault="00C95258" w:rsidP="00C95258">
      <w:pPr>
        <w:pStyle w:val="Sansinterligne"/>
        <w:numPr>
          <w:ilvl w:val="0"/>
          <w:numId w:val="12"/>
        </w:numPr>
        <w:jc w:val="both"/>
        <w:rPr>
          <w:rFonts w:ascii="Arial" w:hAnsi="Arial" w:cs="Arial"/>
          <w:sz w:val="20"/>
          <w:szCs w:val="20"/>
        </w:rPr>
      </w:pPr>
      <w:r w:rsidRPr="00276A82">
        <w:rPr>
          <w:rFonts w:ascii="Arial" w:hAnsi="Arial" w:cs="Arial"/>
          <w:sz w:val="20"/>
          <w:szCs w:val="20"/>
        </w:rPr>
        <w:t>L’identité bancaire et postale telle qu’elle est précisée dans l’offre</w:t>
      </w:r>
    </w:p>
    <w:p w:rsidR="00C95258" w:rsidRPr="00276A82" w:rsidRDefault="00C95258" w:rsidP="00C95258">
      <w:pPr>
        <w:pStyle w:val="Sansinterligne"/>
        <w:numPr>
          <w:ilvl w:val="0"/>
          <w:numId w:val="12"/>
        </w:numPr>
        <w:jc w:val="both"/>
        <w:rPr>
          <w:rFonts w:ascii="Arial" w:hAnsi="Arial" w:cs="Arial"/>
          <w:sz w:val="20"/>
          <w:szCs w:val="20"/>
        </w:rPr>
      </w:pPr>
      <w:r w:rsidRPr="00276A82">
        <w:rPr>
          <w:rFonts w:ascii="Arial" w:hAnsi="Arial" w:cs="Arial"/>
          <w:sz w:val="20"/>
          <w:szCs w:val="20"/>
        </w:rPr>
        <w:t>Le numéro du bon de commande (n° d’engagement juridique)</w:t>
      </w:r>
    </w:p>
    <w:p w:rsidR="00C95258" w:rsidRPr="00276A82" w:rsidRDefault="00C95258" w:rsidP="00C95258">
      <w:pPr>
        <w:pStyle w:val="Sansinterligne"/>
        <w:numPr>
          <w:ilvl w:val="0"/>
          <w:numId w:val="12"/>
        </w:numPr>
        <w:jc w:val="both"/>
        <w:rPr>
          <w:rFonts w:ascii="Arial" w:hAnsi="Arial" w:cs="Arial"/>
          <w:sz w:val="20"/>
          <w:szCs w:val="20"/>
        </w:rPr>
      </w:pPr>
      <w:r w:rsidRPr="00276A82">
        <w:rPr>
          <w:rFonts w:ascii="Arial" w:hAnsi="Arial" w:cs="Arial"/>
          <w:sz w:val="20"/>
          <w:szCs w:val="20"/>
        </w:rPr>
        <w:t>Le montant hors TVA</w:t>
      </w:r>
    </w:p>
    <w:p w:rsidR="00C95258" w:rsidRPr="00276A82" w:rsidRDefault="00C95258" w:rsidP="00C95258">
      <w:pPr>
        <w:pStyle w:val="Sansinterligne"/>
        <w:numPr>
          <w:ilvl w:val="0"/>
          <w:numId w:val="12"/>
        </w:numPr>
        <w:jc w:val="both"/>
        <w:rPr>
          <w:rFonts w:ascii="Arial" w:hAnsi="Arial" w:cs="Arial"/>
          <w:sz w:val="20"/>
          <w:szCs w:val="20"/>
        </w:rPr>
      </w:pPr>
      <w:r w:rsidRPr="00276A82">
        <w:rPr>
          <w:rFonts w:ascii="Arial" w:hAnsi="Arial" w:cs="Arial"/>
          <w:sz w:val="20"/>
          <w:szCs w:val="20"/>
        </w:rPr>
        <w:t>Le taux et le montant des taxes</w:t>
      </w:r>
    </w:p>
    <w:p w:rsidR="00C95258" w:rsidRPr="00276A82" w:rsidRDefault="00C95258" w:rsidP="00C95258">
      <w:pPr>
        <w:pStyle w:val="Sansinterligne"/>
        <w:numPr>
          <w:ilvl w:val="0"/>
          <w:numId w:val="12"/>
        </w:numPr>
        <w:jc w:val="both"/>
        <w:rPr>
          <w:rFonts w:ascii="Arial" w:hAnsi="Arial" w:cs="Arial"/>
          <w:sz w:val="20"/>
          <w:szCs w:val="20"/>
        </w:rPr>
      </w:pPr>
      <w:r w:rsidRPr="00276A82">
        <w:rPr>
          <w:rFonts w:ascii="Arial" w:hAnsi="Arial" w:cs="Arial"/>
          <w:sz w:val="20"/>
          <w:szCs w:val="20"/>
        </w:rPr>
        <w:t>Le montant total</w:t>
      </w:r>
    </w:p>
    <w:p w:rsidR="00C95258" w:rsidRPr="00276A82" w:rsidRDefault="00C95258" w:rsidP="00C95258">
      <w:pPr>
        <w:pStyle w:val="Sansinterligne"/>
        <w:jc w:val="both"/>
        <w:rPr>
          <w:rFonts w:ascii="Arial" w:hAnsi="Arial" w:cs="Arial"/>
          <w:sz w:val="20"/>
          <w:szCs w:val="20"/>
        </w:rPr>
      </w:pPr>
    </w:p>
    <w:p w:rsidR="00C95258" w:rsidRPr="00276A82" w:rsidRDefault="00C95258" w:rsidP="00C95258">
      <w:pPr>
        <w:pStyle w:val="Sansinterligne"/>
        <w:jc w:val="both"/>
        <w:rPr>
          <w:rFonts w:ascii="Arial" w:hAnsi="Arial" w:cs="Arial"/>
          <w:sz w:val="20"/>
          <w:szCs w:val="20"/>
        </w:rPr>
      </w:pPr>
      <w:r w:rsidRPr="00276A82">
        <w:rPr>
          <w:rFonts w:ascii="Arial" w:hAnsi="Arial" w:cs="Arial"/>
          <w:sz w:val="20"/>
          <w:szCs w:val="20"/>
        </w:rPr>
        <w:t xml:space="preserve">Le pouvoir adjudicateur en l’occurrence, s’engage à utiliser la plateforme Chorus Pro (CPP) et encourage les titulaires des marchés, quelle que soit la taille de leur structure, à recourir à CPP dès le 01/01/2018, cf. lien suivant : </w:t>
      </w:r>
      <w:hyperlink r:id="rId8" w:history="1">
        <w:r w:rsidRPr="00276A82">
          <w:rPr>
            <w:rStyle w:val="Lienhypertexte"/>
            <w:rFonts w:ascii="Arial" w:hAnsi="Arial" w:cs="Arial"/>
            <w:sz w:val="20"/>
            <w:szCs w:val="20"/>
          </w:rPr>
          <w:t>https://communaute-chorus-pro.finances.gouv.fr//</w:t>
        </w:r>
      </w:hyperlink>
      <w:r w:rsidRPr="00276A82">
        <w:rPr>
          <w:rFonts w:ascii="Arial" w:hAnsi="Arial" w:cs="Arial"/>
          <w:sz w:val="20"/>
          <w:szCs w:val="20"/>
        </w:rPr>
        <w:t xml:space="preserve">  </w:t>
      </w:r>
    </w:p>
    <w:p w:rsidR="00C95258" w:rsidRPr="00276A82" w:rsidRDefault="00C95258" w:rsidP="00C95258">
      <w:pPr>
        <w:pStyle w:val="Sansinterligne"/>
        <w:jc w:val="both"/>
        <w:rPr>
          <w:rFonts w:ascii="Arial" w:hAnsi="Arial" w:cs="Arial"/>
          <w:sz w:val="20"/>
          <w:szCs w:val="20"/>
        </w:rPr>
      </w:pPr>
    </w:p>
    <w:p w:rsidR="00C95258" w:rsidRDefault="00C95258" w:rsidP="00C95258">
      <w:pPr>
        <w:pStyle w:val="Sansinterligne"/>
        <w:jc w:val="both"/>
        <w:rPr>
          <w:sz w:val="20"/>
        </w:rPr>
      </w:pPr>
      <w:r w:rsidRPr="00BA5D4D">
        <w:rPr>
          <w:sz w:val="20"/>
        </w:rPr>
        <w:t>Pour l’accès à Chorus Pro, l’identifiant du pouvoir adjudicateur est son n° de SIRET.</w:t>
      </w:r>
    </w:p>
    <w:p w:rsidR="00C95258" w:rsidRDefault="00C95258" w:rsidP="00C95258">
      <w:pPr>
        <w:pStyle w:val="Sansinterligne"/>
        <w:jc w:val="both"/>
        <w:rPr>
          <w:sz w:val="20"/>
        </w:rPr>
      </w:pPr>
    </w:p>
    <w:p w:rsidR="00C95258" w:rsidRPr="00276A82" w:rsidRDefault="00C95258" w:rsidP="00C95258">
      <w:pPr>
        <w:pStyle w:val="Sansinterligne"/>
        <w:jc w:val="both"/>
        <w:rPr>
          <w:rFonts w:ascii="Arial" w:hAnsi="Arial" w:cs="Arial"/>
          <w:sz w:val="20"/>
        </w:rPr>
      </w:pPr>
      <w:r w:rsidRPr="00276A82">
        <w:rPr>
          <w:rFonts w:ascii="Arial" w:hAnsi="Arial" w:cs="Arial"/>
          <w:sz w:val="20"/>
        </w:rPr>
        <w:t xml:space="preserve"> La facture sera transmise sur la plateforme CHORUS PRO, le numéro de SIRET du GHPSO étant :</w:t>
      </w:r>
    </w:p>
    <w:p w:rsidR="00C95258" w:rsidRPr="00276A82" w:rsidRDefault="00C95258" w:rsidP="00C95258">
      <w:pPr>
        <w:pStyle w:val="Sansinterligne"/>
        <w:jc w:val="center"/>
        <w:rPr>
          <w:rFonts w:ascii="Arial" w:hAnsi="Arial" w:cs="Arial"/>
          <w:b/>
          <w:sz w:val="20"/>
          <w:lang w:val="en-US"/>
        </w:rPr>
      </w:pPr>
      <w:r w:rsidRPr="00276A82">
        <w:rPr>
          <w:rFonts w:ascii="Arial" w:hAnsi="Arial" w:cs="Arial"/>
          <w:b/>
          <w:sz w:val="20"/>
          <w:lang w:val="en-US"/>
        </w:rPr>
        <w:t>200 029 619 00018</w:t>
      </w:r>
    </w:p>
    <w:p w:rsidR="00C95258" w:rsidRPr="00276A82" w:rsidRDefault="00C95258" w:rsidP="00C95258">
      <w:pPr>
        <w:pStyle w:val="Sansinterligne"/>
        <w:jc w:val="center"/>
        <w:rPr>
          <w:rFonts w:ascii="Arial" w:hAnsi="Arial" w:cs="Arial"/>
          <w:b/>
          <w:sz w:val="20"/>
          <w:lang w:val="en-US"/>
        </w:rPr>
      </w:pPr>
    </w:p>
    <w:p w:rsidR="00C95258" w:rsidRPr="00276A82" w:rsidRDefault="00C95258" w:rsidP="00C95258">
      <w:pPr>
        <w:pStyle w:val="Sansinterligne"/>
        <w:jc w:val="center"/>
        <w:rPr>
          <w:rStyle w:val="Rfrenceintense"/>
          <w:rFonts w:ascii="Arial" w:hAnsi="Arial" w:cs="Arial"/>
          <w:sz w:val="20"/>
        </w:rPr>
      </w:pPr>
    </w:p>
    <w:p w:rsidR="00C95258" w:rsidRPr="00A07986" w:rsidRDefault="00C95258" w:rsidP="00C95258">
      <w:pPr>
        <w:pStyle w:val="Sansinterligne"/>
        <w:jc w:val="both"/>
        <w:rPr>
          <w:rStyle w:val="Rfrenceintense"/>
          <w:rFonts w:ascii="Arial" w:hAnsi="Arial" w:cs="Arial"/>
          <w:b w:val="0"/>
          <w:bCs w:val="0"/>
          <w:smallCaps w:val="0"/>
          <w:color w:val="auto"/>
          <w:sz w:val="20"/>
        </w:rPr>
      </w:pPr>
      <w:r w:rsidRPr="00A07986">
        <w:rPr>
          <w:rStyle w:val="Rfrenceintense"/>
          <w:rFonts w:ascii="Arial" w:hAnsi="Arial" w:cs="Arial"/>
          <w:color w:val="auto"/>
          <w:sz w:val="20"/>
        </w:rPr>
        <w:t>Le paiement sera effectué selon les règles de la comptabilité publique par mandat administratif, dans un délai de 50 jours à réception de la facture.</w:t>
      </w:r>
    </w:p>
    <w:p w:rsidR="00C95258" w:rsidRPr="00276A82" w:rsidRDefault="00C95258" w:rsidP="00C95258">
      <w:pPr>
        <w:pStyle w:val="Sansinterligne"/>
        <w:rPr>
          <w:rStyle w:val="Rfrenceintense"/>
          <w:rFonts w:ascii="Arial" w:hAnsi="Arial" w:cs="Arial"/>
          <w:b w:val="0"/>
          <w:bCs w:val="0"/>
          <w:smallCaps w:val="0"/>
          <w:sz w:val="20"/>
        </w:rPr>
      </w:pPr>
    </w:p>
    <w:p w:rsidR="00AD29A1" w:rsidRPr="00276A82" w:rsidRDefault="00AD29A1" w:rsidP="00283CFD">
      <w:pPr>
        <w:jc w:val="both"/>
        <w:rPr>
          <w:rFonts w:ascii="Arial" w:eastAsia="Times New Roman" w:hAnsi="Arial" w:cs="Arial"/>
          <w:sz w:val="20"/>
          <w:lang w:eastAsia="fr-FR"/>
        </w:rPr>
      </w:pPr>
    </w:p>
    <w:p w:rsidR="00AD29A1" w:rsidRPr="00276A82" w:rsidRDefault="00AD29A1" w:rsidP="00283CFD">
      <w:pPr>
        <w:jc w:val="both"/>
        <w:rPr>
          <w:rFonts w:ascii="Arial" w:eastAsia="Times New Roman" w:hAnsi="Arial" w:cs="Arial"/>
          <w:sz w:val="20"/>
          <w:lang w:eastAsia="fr-FR"/>
        </w:rPr>
      </w:pPr>
      <w:r w:rsidRPr="00276A82">
        <w:rPr>
          <w:rFonts w:ascii="Arial" w:eastAsia="Times New Roman" w:hAnsi="Arial" w:cs="Arial"/>
          <w:sz w:val="20"/>
          <w:lang w:eastAsia="fr-FR"/>
        </w:rPr>
        <w:t xml:space="preserve">Le candidat nous proposera un cadencement </w:t>
      </w:r>
      <w:r w:rsidR="00C95258" w:rsidRPr="00276A82">
        <w:rPr>
          <w:rFonts w:ascii="Arial" w:eastAsia="Times New Roman" w:hAnsi="Arial" w:cs="Arial"/>
          <w:sz w:val="20"/>
          <w:lang w:eastAsia="fr-FR"/>
        </w:rPr>
        <w:t xml:space="preserve">de facturation </w:t>
      </w:r>
      <w:r w:rsidRPr="00276A82">
        <w:rPr>
          <w:rFonts w:ascii="Arial" w:eastAsia="Times New Roman" w:hAnsi="Arial" w:cs="Arial"/>
          <w:sz w:val="20"/>
          <w:lang w:eastAsia="fr-FR"/>
        </w:rPr>
        <w:t>dans son offre (une facturation mensuelle est souhaitée).</w:t>
      </w:r>
    </w:p>
    <w:p w:rsidR="002E21C3" w:rsidRPr="00276A82" w:rsidRDefault="002E21C3" w:rsidP="00283CFD">
      <w:pPr>
        <w:jc w:val="both"/>
        <w:rPr>
          <w:rFonts w:ascii="Arial" w:eastAsia="Times New Roman" w:hAnsi="Arial" w:cs="Arial"/>
          <w:sz w:val="20"/>
          <w:lang w:eastAsia="fr-FR"/>
        </w:rPr>
      </w:pPr>
    </w:p>
    <w:p w:rsidR="00925766" w:rsidRDefault="00925766" w:rsidP="00283CFD">
      <w:pPr>
        <w:jc w:val="both"/>
        <w:rPr>
          <w:rFonts w:ascii="Arial" w:eastAsia="Times New Roman" w:hAnsi="Arial" w:cs="Arial"/>
          <w:sz w:val="20"/>
          <w:lang w:eastAsia="fr-FR"/>
        </w:rPr>
      </w:pPr>
    </w:p>
    <w:p w:rsidR="00BB6EF0" w:rsidRDefault="00BB6EF0" w:rsidP="00283CFD">
      <w:pPr>
        <w:jc w:val="both"/>
        <w:rPr>
          <w:rFonts w:ascii="Arial" w:eastAsia="Times New Roman" w:hAnsi="Arial" w:cs="Arial"/>
          <w:sz w:val="20"/>
          <w:lang w:eastAsia="fr-FR"/>
        </w:rPr>
      </w:pPr>
    </w:p>
    <w:p w:rsidR="00BB6EF0" w:rsidRDefault="00BB6EF0" w:rsidP="00283CFD">
      <w:pPr>
        <w:jc w:val="both"/>
        <w:rPr>
          <w:rFonts w:ascii="Arial" w:eastAsia="Times New Roman" w:hAnsi="Arial" w:cs="Arial"/>
          <w:sz w:val="20"/>
          <w:lang w:eastAsia="fr-FR"/>
        </w:rPr>
      </w:pPr>
    </w:p>
    <w:p w:rsidR="00BB6EF0" w:rsidRDefault="00BB6EF0" w:rsidP="00283CFD">
      <w:pPr>
        <w:jc w:val="both"/>
        <w:rPr>
          <w:rFonts w:ascii="Arial" w:eastAsia="Times New Roman" w:hAnsi="Arial" w:cs="Arial"/>
          <w:sz w:val="20"/>
          <w:lang w:eastAsia="fr-FR"/>
        </w:rPr>
      </w:pPr>
    </w:p>
    <w:p w:rsidR="00BB6EF0" w:rsidRPr="00276A82" w:rsidRDefault="00BB6EF0" w:rsidP="00283CFD">
      <w:pPr>
        <w:jc w:val="both"/>
        <w:rPr>
          <w:rFonts w:ascii="Arial" w:eastAsia="Times New Roman" w:hAnsi="Arial" w:cs="Arial"/>
          <w:sz w:val="20"/>
          <w:lang w:eastAsia="fr-FR"/>
        </w:rPr>
      </w:pPr>
    </w:p>
    <w:p w:rsidR="002E21C3" w:rsidRPr="00276A82" w:rsidRDefault="002E21C3" w:rsidP="002E21C3">
      <w:pPr>
        <w:jc w:val="both"/>
        <w:rPr>
          <w:rFonts w:ascii="Arial" w:eastAsia="Times New Roman" w:hAnsi="Arial" w:cs="Arial"/>
          <w:sz w:val="20"/>
          <w:lang w:eastAsia="fr-FR"/>
        </w:rPr>
      </w:pPr>
      <w:r w:rsidRPr="00276A82">
        <w:rPr>
          <w:rFonts w:ascii="Arial" w:eastAsia="Times New Roman" w:hAnsi="Arial" w:cs="Arial"/>
          <w:sz w:val="20"/>
          <w:lang w:eastAsia="fr-FR"/>
        </w:rPr>
        <w:t>Le premier versement du loyer sera payé à terme échu, c'est-à-dire un mois après la réception</w:t>
      </w:r>
    </w:p>
    <w:p w:rsidR="002E21C3" w:rsidRPr="00276A82" w:rsidRDefault="002E21C3" w:rsidP="002E21C3">
      <w:pPr>
        <w:jc w:val="both"/>
        <w:rPr>
          <w:rFonts w:ascii="Arial" w:eastAsia="Times New Roman" w:hAnsi="Arial" w:cs="Arial"/>
          <w:sz w:val="20"/>
          <w:lang w:eastAsia="fr-FR"/>
        </w:rPr>
      </w:pPr>
      <w:proofErr w:type="gramStart"/>
      <w:r w:rsidRPr="00276A82">
        <w:rPr>
          <w:rFonts w:ascii="Arial" w:eastAsia="Times New Roman" w:hAnsi="Arial" w:cs="Arial"/>
          <w:sz w:val="20"/>
          <w:lang w:eastAsia="fr-FR"/>
        </w:rPr>
        <w:t>sur</w:t>
      </w:r>
      <w:proofErr w:type="gramEnd"/>
      <w:r w:rsidRPr="00276A82">
        <w:rPr>
          <w:rFonts w:ascii="Arial" w:eastAsia="Times New Roman" w:hAnsi="Arial" w:cs="Arial"/>
          <w:sz w:val="20"/>
          <w:lang w:eastAsia="fr-FR"/>
        </w:rPr>
        <w:t xml:space="preserve"> site du véhicule (date du procès-verbal faisant foi).</w:t>
      </w:r>
    </w:p>
    <w:p w:rsidR="002E21C3" w:rsidRPr="00276A82" w:rsidRDefault="002E21C3" w:rsidP="00283CFD">
      <w:pPr>
        <w:jc w:val="both"/>
        <w:rPr>
          <w:rFonts w:ascii="Arial" w:eastAsia="Times New Roman" w:hAnsi="Arial" w:cs="Arial"/>
          <w:sz w:val="20"/>
          <w:lang w:eastAsia="fr-FR"/>
        </w:rPr>
      </w:pPr>
    </w:p>
    <w:p w:rsidR="00C0022D" w:rsidRPr="00276A82" w:rsidRDefault="002E21C3" w:rsidP="00A913B3">
      <w:pPr>
        <w:rPr>
          <w:rFonts w:ascii="Arial" w:hAnsi="Arial" w:cs="Arial"/>
          <w:sz w:val="20"/>
        </w:rPr>
      </w:pPr>
      <w:r w:rsidRPr="00276A82">
        <w:rPr>
          <w:rFonts w:ascii="Arial" w:hAnsi="Arial" w:cs="Arial"/>
          <w:sz w:val="20"/>
        </w:rPr>
        <w:t>D</w:t>
      </w:r>
      <w:r w:rsidR="00B251B8" w:rsidRPr="00276A82">
        <w:rPr>
          <w:rFonts w:ascii="Arial" w:hAnsi="Arial" w:cs="Arial"/>
          <w:sz w:val="20"/>
        </w:rPr>
        <w:t xml:space="preserve">ans le cadre de la mise en œuvre de la dématérialisation de la chaine de facturation au sein du </w:t>
      </w:r>
      <w:proofErr w:type="gramStart"/>
      <w:r w:rsidR="00B251B8" w:rsidRPr="00276A82">
        <w:rPr>
          <w:rFonts w:ascii="Arial" w:hAnsi="Arial" w:cs="Arial"/>
          <w:sz w:val="20"/>
        </w:rPr>
        <w:t>GHPSO  (</w:t>
      </w:r>
      <w:proofErr w:type="gramEnd"/>
      <w:r w:rsidR="00B251B8" w:rsidRPr="00276A82">
        <w:rPr>
          <w:rFonts w:ascii="Arial" w:hAnsi="Arial" w:cs="Arial"/>
          <w:sz w:val="20"/>
        </w:rPr>
        <w:t xml:space="preserve"> </w:t>
      </w:r>
      <w:r w:rsidR="003945E6" w:rsidRPr="00276A82">
        <w:rPr>
          <w:rFonts w:ascii="Arial" w:hAnsi="Arial" w:cs="Arial"/>
          <w:sz w:val="20"/>
        </w:rPr>
        <w:t xml:space="preserve">loi 2014-1 du 2 janvier 2014 et son ordonnance 2014-697 du 26 juin 2014 ) , ce point sera évoqué et validé  </w:t>
      </w:r>
      <w:r w:rsidR="00C31CF9" w:rsidRPr="00276A82">
        <w:rPr>
          <w:rFonts w:ascii="Arial" w:hAnsi="Arial" w:cs="Arial"/>
          <w:sz w:val="20"/>
        </w:rPr>
        <w:t>après concertation entre le titulaire et le pouvoir adjudicateur</w:t>
      </w:r>
      <w:r w:rsidR="003945E6" w:rsidRPr="00276A82">
        <w:rPr>
          <w:rFonts w:ascii="Arial" w:hAnsi="Arial" w:cs="Arial"/>
          <w:sz w:val="20"/>
        </w:rPr>
        <w:t xml:space="preserve"> et pourra faire l’objet si besoin d’u</w:t>
      </w:r>
      <w:r w:rsidR="00A54D74" w:rsidRPr="00276A82">
        <w:rPr>
          <w:rFonts w:ascii="Arial" w:hAnsi="Arial" w:cs="Arial"/>
          <w:sz w:val="20"/>
        </w:rPr>
        <w:t>ne mise au point de marché</w:t>
      </w:r>
      <w:r w:rsidR="00C31CF9" w:rsidRPr="00276A82">
        <w:rPr>
          <w:rFonts w:ascii="Arial" w:hAnsi="Arial" w:cs="Arial"/>
          <w:sz w:val="20"/>
        </w:rPr>
        <w:t>.</w:t>
      </w:r>
    </w:p>
    <w:p w:rsidR="00784EA8" w:rsidRPr="00276A82" w:rsidRDefault="00784EA8" w:rsidP="00A913B3">
      <w:pPr>
        <w:rPr>
          <w:rFonts w:ascii="Arial" w:hAnsi="Arial" w:cs="Arial"/>
          <w:sz w:val="20"/>
        </w:rPr>
      </w:pPr>
    </w:p>
    <w:p w:rsidR="00784EA8" w:rsidRPr="00276A82" w:rsidRDefault="00784EA8" w:rsidP="00A913B3">
      <w:pPr>
        <w:rPr>
          <w:rFonts w:ascii="Arial" w:hAnsi="Arial" w:cs="Arial"/>
          <w:sz w:val="20"/>
        </w:rPr>
      </w:pPr>
    </w:p>
    <w:p w:rsidR="00283CFD" w:rsidRPr="00276A82" w:rsidRDefault="00283CFD" w:rsidP="00283CFD">
      <w:pPr>
        <w:spacing w:before="240" w:after="60"/>
        <w:ind w:firstLine="567"/>
        <w:outlineLvl w:val="4"/>
        <w:rPr>
          <w:rFonts w:ascii="Arial" w:eastAsia="Times New Roman" w:hAnsi="Arial" w:cs="Arial"/>
          <w:b/>
          <w:bCs/>
          <w:sz w:val="20"/>
          <w:u w:val="single"/>
          <w:lang w:eastAsia="fr-FR"/>
        </w:rPr>
      </w:pPr>
      <w:r w:rsidRPr="00276A82">
        <w:rPr>
          <w:rFonts w:ascii="Arial" w:eastAsia="Times New Roman" w:hAnsi="Arial" w:cs="Arial"/>
          <w:b/>
          <w:bCs/>
          <w:sz w:val="20"/>
          <w:u w:val="single"/>
          <w:lang w:eastAsia="fr-FR"/>
        </w:rPr>
        <w:t>8.2 Avance forfaitaire</w:t>
      </w:r>
    </w:p>
    <w:p w:rsidR="00C95258" w:rsidRPr="00276A82" w:rsidRDefault="00C95258" w:rsidP="00283CFD">
      <w:pPr>
        <w:spacing w:before="240" w:after="60"/>
        <w:ind w:firstLine="567"/>
        <w:outlineLvl w:val="4"/>
        <w:rPr>
          <w:rFonts w:ascii="Arial" w:eastAsia="Times New Roman" w:hAnsi="Arial" w:cs="Arial"/>
          <w:b/>
          <w:bCs/>
          <w:sz w:val="20"/>
          <w:u w:val="single"/>
          <w:lang w:eastAsia="fr-FR"/>
        </w:rPr>
      </w:pPr>
    </w:p>
    <w:p w:rsidR="00FB68FA" w:rsidRPr="00276A82" w:rsidRDefault="00C95258" w:rsidP="00283CFD">
      <w:pPr>
        <w:jc w:val="both"/>
        <w:rPr>
          <w:rFonts w:ascii="Arial" w:eastAsia="Times New Roman" w:hAnsi="Arial" w:cs="Arial"/>
          <w:sz w:val="20"/>
          <w:lang w:eastAsia="fr-FR"/>
        </w:rPr>
      </w:pPr>
      <w:r w:rsidRPr="00276A82">
        <w:rPr>
          <w:rFonts w:ascii="Arial" w:eastAsia="Times New Roman" w:hAnsi="Arial" w:cs="Arial"/>
          <w:sz w:val="20"/>
          <w:lang w:eastAsia="fr-FR"/>
        </w:rPr>
        <w:t xml:space="preserve">     Sans objet</w:t>
      </w:r>
    </w:p>
    <w:p w:rsidR="00A913B3" w:rsidRPr="00276A82" w:rsidRDefault="00A913B3" w:rsidP="00283CFD">
      <w:pPr>
        <w:jc w:val="both"/>
        <w:rPr>
          <w:rFonts w:ascii="Arial" w:eastAsia="Times New Roman" w:hAnsi="Arial" w:cs="Arial"/>
          <w:sz w:val="20"/>
          <w:lang w:eastAsia="fr-FR"/>
        </w:rPr>
      </w:pPr>
    </w:p>
    <w:p w:rsidR="00283CFD" w:rsidRPr="00276A82" w:rsidRDefault="00283CFD" w:rsidP="00276A82">
      <w:pPr>
        <w:spacing w:before="240" w:after="60"/>
        <w:ind w:firstLine="567"/>
        <w:outlineLvl w:val="4"/>
        <w:rPr>
          <w:rFonts w:ascii="Arial" w:eastAsia="Times New Roman" w:hAnsi="Arial" w:cs="Arial"/>
          <w:b/>
          <w:bCs/>
          <w:sz w:val="20"/>
          <w:lang w:eastAsia="fr-FR"/>
        </w:rPr>
      </w:pPr>
      <w:r w:rsidRPr="00276A82">
        <w:rPr>
          <w:rFonts w:ascii="Arial" w:eastAsia="Times New Roman" w:hAnsi="Arial" w:cs="Arial"/>
          <w:b/>
          <w:bCs/>
          <w:sz w:val="20"/>
          <w:u w:val="single"/>
          <w:lang w:eastAsia="fr-FR"/>
        </w:rPr>
        <w:t>8.3 Paiement</w:t>
      </w:r>
      <w:r w:rsidRPr="00276A82">
        <w:rPr>
          <w:rFonts w:ascii="Arial" w:eastAsia="Times New Roman" w:hAnsi="Arial" w:cs="Arial"/>
          <w:b/>
          <w:bCs/>
          <w:sz w:val="20"/>
          <w:lang w:eastAsia="fr-FR"/>
        </w:rPr>
        <w:tab/>
      </w:r>
    </w:p>
    <w:p w:rsidR="00276A82" w:rsidRPr="00276A82" w:rsidRDefault="00276A82" w:rsidP="00283CFD">
      <w:pPr>
        <w:spacing w:before="240" w:after="60"/>
        <w:ind w:left="708"/>
        <w:outlineLvl w:val="4"/>
        <w:rPr>
          <w:rFonts w:ascii="Arial" w:eastAsia="Times New Roman" w:hAnsi="Arial" w:cs="Arial"/>
          <w:b/>
          <w:bCs/>
          <w:sz w:val="20"/>
          <w:u w:val="single"/>
          <w:lang w:eastAsia="fr-FR"/>
        </w:rPr>
      </w:pPr>
    </w:p>
    <w:tbl>
      <w:tblPr>
        <w:tblW w:w="10345" w:type="dxa"/>
        <w:tblLayout w:type="fixed"/>
        <w:tblCellMar>
          <w:left w:w="70" w:type="dxa"/>
          <w:right w:w="70" w:type="dxa"/>
        </w:tblCellMar>
        <w:tblLook w:val="0000" w:firstRow="0" w:lastRow="0" w:firstColumn="0" w:lastColumn="0" w:noHBand="0" w:noVBand="0"/>
      </w:tblPr>
      <w:tblGrid>
        <w:gridCol w:w="10345"/>
      </w:tblGrid>
      <w:tr w:rsidR="00283CFD" w:rsidRPr="00276A82" w:rsidTr="00276A82">
        <w:tc>
          <w:tcPr>
            <w:tcW w:w="10345" w:type="dxa"/>
          </w:tcPr>
          <w:p w:rsidR="00276A82" w:rsidRPr="00276A82" w:rsidRDefault="00276A82" w:rsidP="00276A82">
            <w:pPr>
              <w:rPr>
                <w:rFonts w:ascii="Arial" w:hAnsi="Arial" w:cs="Arial"/>
                <w:sz w:val="20"/>
              </w:rPr>
            </w:pPr>
            <w:r w:rsidRPr="00276A82">
              <w:rPr>
                <w:rFonts w:ascii="Arial" w:hAnsi="Arial" w:cs="Arial"/>
                <w:sz w:val="20"/>
              </w:rPr>
              <w:t xml:space="preserve">En application des articles L2192.10 et L2192.11 du code de la commande publique, et des articles R2192-10 </w:t>
            </w:r>
            <w:proofErr w:type="gramStart"/>
            <w:r w:rsidRPr="00276A82">
              <w:rPr>
                <w:rFonts w:ascii="Arial" w:hAnsi="Arial" w:cs="Arial"/>
                <w:sz w:val="20"/>
              </w:rPr>
              <w:t>à  R</w:t>
            </w:r>
            <w:proofErr w:type="gramEnd"/>
            <w:r w:rsidRPr="00276A82">
              <w:rPr>
                <w:rFonts w:ascii="Arial" w:hAnsi="Arial" w:cs="Arial"/>
                <w:sz w:val="20"/>
              </w:rPr>
              <w:t>2192-15 du code de la commande publique, les sommes dues en exécution de ce marché seront payées dans un délai global de 50 jours à terme échu.</w:t>
            </w:r>
          </w:p>
          <w:p w:rsidR="00276A82" w:rsidRPr="00276A82" w:rsidRDefault="00276A82" w:rsidP="00276A82">
            <w:pPr>
              <w:rPr>
                <w:rFonts w:ascii="Arial" w:hAnsi="Arial" w:cs="Arial"/>
                <w:sz w:val="20"/>
              </w:rPr>
            </w:pPr>
          </w:p>
          <w:p w:rsidR="00276A82" w:rsidRPr="00276A82" w:rsidRDefault="00276A82" w:rsidP="00276A82">
            <w:pPr>
              <w:rPr>
                <w:rFonts w:ascii="Arial" w:hAnsi="Arial" w:cs="Arial"/>
                <w:sz w:val="20"/>
              </w:rPr>
            </w:pPr>
            <w:r w:rsidRPr="00276A82">
              <w:rPr>
                <w:rFonts w:ascii="Arial" w:hAnsi="Arial" w:cs="Arial"/>
                <w:sz w:val="20"/>
              </w:rPr>
              <w:t xml:space="preserve">Le comptable assignataire des paiements pour GHPSO est :  </w:t>
            </w:r>
          </w:p>
          <w:p w:rsidR="00276A82" w:rsidRPr="00276A82" w:rsidRDefault="00276A82" w:rsidP="00276A82">
            <w:pPr>
              <w:rPr>
                <w:rFonts w:ascii="Arial" w:hAnsi="Arial" w:cs="Arial"/>
                <w:sz w:val="20"/>
              </w:rPr>
            </w:pPr>
          </w:p>
          <w:p w:rsidR="00276A82" w:rsidRPr="00276A82" w:rsidRDefault="00276A82" w:rsidP="00276A82">
            <w:pPr>
              <w:jc w:val="center"/>
              <w:rPr>
                <w:rFonts w:ascii="Arial" w:hAnsi="Arial" w:cs="Arial"/>
                <w:sz w:val="20"/>
              </w:rPr>
            </w:pPr>
            <w:r w:rsidRPr="00276A82">
              <w:rPr>
                <w:rFonts w:ascii="Arial" w:hAnsi="Arial" w:cs="Arial"/>
                <w:sz w:val="20"/>
              </w:rPr>
              <w:t>TRESORERIE MUNICIPALE</w:t>
            </w:r>
          </w:p>
          <w:p w:rsidR="00276A82" w:rsidRPr="00276A82" w:rsidRDefault="00276A82" w:rsidP="00276A82">
            <w:pPr>
              <w:jc w:val="center"/>
              <w:rPr>
                <w:rFonts w:ascii="Arial" w:hAnsi="Arial" w:cs="Arial"/>
                <w:sz w:val="20"/>
              </w:rPr>
            </w:pPr>
            <w:r w:rsidRPr="00276A82">
              <w:rPr>
                <w:rFonts w:ascii="Arial" w:hAnsi="Arial" w:cs="Arial"/>
                <w:sz w:val="20"/>
              </w:rPr>
              <w:t>60139 CREIL cedex 2</w:t>
            </w:r>
          </w:p>
          <w:p w:rsidR="00276A82" w:rsidRPr="00276A82" w:rsidRDefault="00276A82" w:rsidP="00276A82">
            <w:pPr>
              <w:jc w:val="center"/>
              <w:rPr>
                <w:rFonts w:ascii="Arial" w:hAnsi="Arial" w:cs="Arial"/>
                <w:sz w:val="20"/>
              </w:rPr>
            </w:pPr>
            <w:r w:rsidRPr="00276A82">
              <w:rPr>
                <w:rFonts w:ascii="Arial" w:hAnsi="Arial" w:cs="Arial"/>
                <w:sz w:val="20"/>
              </w:rPr>
              <w:t>03. 44 61.41.60</w:t>
            </w:r>
          </w:p>
          <w:p w:rsidR="00276A82" w:rsidRPr="00276A82" w:rsidRDefault="00276A82" w:rsidP="00276A82">
            <w:pPr>
              <w:jc w:val="center"/>
              <w:rPr>
                <w:rFonts w:ascii="Arial" w:hAnsi="Arial" w:cs="Arial"/>
              </w:rPr>
            </w:pPr>
          </w:p>
          <w:p w:rsidR="00283CFD" w:rsidRPr="00276A82" w:rsidRDefault="00283CFD" w:rsidP="00276A82">
            <w:pPr>
              <w:rPr>
                <w:rFonts w:ascii="Arial" w:hAnsi="Arial" w:cs="Arial"/>
                <w:sz w:val="20"/>
              </w:rPr>
            </w:pPr>
          </w:p>
        </w:tc>
      </w:tr>
      <w:tr w:rsidR="00283CFD" w:rsidRPr="007C6416" w:rsidTr="00276A82">
        <w:tc>
          <w:tcPr>
            <w:tcW w:w="10345" w:type="dxa"/>
          </w:tcPr>
          <w:p w:rsidR="00283CFD" w:rsidRPr="007C6416" w:rsidRDefault="00276A82" w:rsidP="00283CFD">
            <w:pPr>
              <w:keepNext/>
              <w:spacing w:before="360" w:after="60"/>
              <w:outlineLvl w:val="0"/>
              <w:rPr>
                <w:rFonts w:ascii="Arial" w:eastAsia="Times New Roman" w:hAnsi="Arial" w:cs="Arial"/>
                <w:b/>
                <w:bCs/>
                <w:i/>
                <w:iCs/>
                <w:kern w:val="32"/>
                <w:sz w:val="20"/>
                <w:highlight w:val="yellow"/>
                <w:lang w:eastAsia="fr-FR"/>
              </w:rPr>
            </w:pPr>
            <w:r>
              <w:rPr>
                <w:rFonts w:ascii="Arial" w:eastAsia="Times New Roman" w:hAnsi="Arial" w:cs="Arial"/>
                <w:b/>
                <w:bCs/>
                <w:kern w:val="32"/>
                <w:sz w:val="20"/>
                <w:highlight w:val="yellow"/>
                <w:lang w:eastAsia="fr-FR"/>
              </w:rPr>
              <w:lastRenderedPageBreak/>
              <w:t>Article 9</w:t>
            </w:r>
            <w:r w:rsidR="00283CFD" w:rsidRPr="007C6416">
              <w:rPr>
                <w:rFonts w:ascii="Arial" w:eastAsia="Times New Roman" w:hAnsi="Arial" w:cs="Arial"/>
                <w:b/>
                <w:bCs/>
                <w:kern w:val="32"/>
                <w:sz w:val="20"/>
                <w:highlight w:val="yellow"/>
                <w:lang w:eastAsia="fr-FR"/>
              </w:rPr>
              <w:t xml:space="preserve">  – Responsabilités/assurances</w:t>
            </w:r>
          </w:p>
        </w:tc>
      </w:tr>
    </w:tbl>
    <w:p w:rsidR="00283CFD" w:rsidRPr="007C6416" w:rsidRDefault="00283CFD" w:rsidP="00283CFD">
      <w:pPr>
        <w:jc w:val="both"/>
        <w:rPr>
          <w:rFonts w:ascii="Arial" w:eastAsia="Times New Roman" w:hAnsi="Arial" w:cs="Arial"/>
          <w:sz w:val="20"/>
          <w:lang w:eastAsia="fr-FR"/>
        </w:rPr>
      </w:pP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Le titulaire indique qu’il a souscrit une assurance responsabilité civile professionnelle et s’engage à maintenir pendant toute la durée du marché l’assurance en cause et à avertir le Groupe Hospitalier de toute difficulté qui pourrait survenir.</w:t>
      </w:r>
    </w:p>
    <w:p w:rsidR="00283CFD" w:rsidRPr="007C6416" w:rsidRDefault="00283CFD" w:rsidP="00283CFD">
      <w:pPr>
        <w:jc w:val="both"/>
        <w:rPr>
          <w:rFonts w:ascii="Arial" w:eastAsia="Times New Roman" w:hAnsi="Arial" w:cs="Arial"/>
          <w:sz w:val="20"/>
          <w:lang w:eastAsia="fr-FR"/>
        </w:rPr>
      </w:pP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Il devra en particulier veiller à ce que cette assurance couvre les dommages corporels et matériels que son personnel pourrait causer dans le cadre de l’exécution de la prestation. Cette garantie est illimitée pour les dommages corporels</w:t>
      </w:r>
    </w:p>
    <w:p w:rsidR="007D1FAB"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A la demande du Groupe Hospitalier, le titulaire sera tenu de produire l’attestation de cette assuranc</w:t>
      </w:r>
      <w:r w:rsidR="00FB68FA" w:rsidRPr="007C6416">
        <w:rPr>
          <w:rFonts w:ascii="Arial" w:eastAsia="Times New Roman" w:hAnsi="Arial" w:cs="Arial"/>
          <w:sz w:val="20"/>
          <w:lang w:eastAsia="fr-FR"/>
        </w:rPr>
        <w:t>e</w:t>
      </w:r>
    </w:p>
    <w:p w:rsidR="00B04966" w:rsidRPr="007C6416" w:rsidRDefault="00B04966" w:rsidP="00283CFD">
      <w:pPr>
        <w:jc w:val="both"/>
        <w:rPr>
          <w:rFonts w:ascii="Arial" w:eastAsia="Times New Roman" w:hAnsi="Arial" w:cs="Arial"/>
          <w:sz w:val="20"/>
          <w:lang w:eastAsia="fr-FR"/>
        </w:rPr>
      </w:pPr>
    </w:p>
    <w:tbl>
      <w:tblPr>
        <w:tblW w:w="10345" w:type="dxa"/>
        <w:tblLayout w:type="fixed"/>
        <w:tblCellMar>
          <w:left w:w="70" w:type="dxa"/>
          <w:right w:w="70" w:type="dxa"/>
        </w:tblCellMar>
        <w:tblLook w:val="0000" w:firstRow="0" w:lastRow="0" w:firstColumn="0" w:lastColumn="0" w:noHBand="0" w:noVBand="0"/>
      </w:tblPr>
      <w:tblGrid>
        <w:gridCol w:w="10345"/>
      </w:tblGrid>
      <w:tr w:rsidR="00283CFD" w:rsidRPr="007C6416" w:rsidTr="00276A82">
        <w:tc>
          <w:tcPr>
            <w:tcW w:w="10345" w:type="dxa"/>
          </w:tcPr>
          <w:p w:rsidR="00283CFD" w:rsidRPr="007C6416" w:rsidRDefault="00BB6EF0" w:rsidP="00283CFD">
            <w:pPr>
              <w:keepNext/>
              <w:spacing w:before="360" w:after="60"/>
              <w:outlineLvl w:val="0"/>
              <w:rPr>
                <w:rFonts w:ascii="Arial" w:eastAsia="Times New Roman" w:hAnsi="Arial" w:cs="Arial"/>
                <w:b/>
                <w:bCs/>
                <w:i/>
                <w:iCs/>
                <w:kern w:val="32"/>
                <w:sz w:val="20"/>
                <w:highlight w:val="yellow"/>
                <w:lang w:eastAsia="fr-FR"/>
              </w:rPr>
            </w:pPr>
            <w:r>
              <w:rPr>
                <w:rFonts w:ascii="Arial" w:eastAsia="Times New Roman" w:hAnsi="Arial" w:cs="Arial"/>
                <w:b/>
                <w:bCs/>
                <w:kern w:val="32"/>
                <w:sz w:val="20"/>
                <w:highlight w:val="yellow"/>
                <w:lang w:eastAsia="fr-FR"/>
              </w:rPr>
              <w:t>Article 10</w:t>
            </w:r>
            <w:r w:rsidR="00283CFD" w:rsidRPr="007C6416">
              <w:rPr>
                <w:rFonts w:ascii="Arial" w:eastAsia="Times New Roman" w:hAnsi="Arial" w:cs="Arial"/>
                <w:b/>
                <w:bCs/>
                <w:kern w:val="32"/>
                <w:sz w:val="20"/>
                <w:highlight w:val="yellow"/>
                <w:lang w:eastAsia="fr-FR"/>
              </w:rPr>
              <w:t xml:space="preserve">  - Pénalités de retard </w:t>
            </w:r>
          </w:p>
        </w:tc>
      </w:tr>
    </w:tbl>
    <w:p w:rsidR="00276A82" w:rsidRPr="00A07986" w:rsidRDefault="00276A82" w:rsidP="00276A82">
      <w:pPr>
        <w:spacing w:before="120" w:after="120"/>
        <w:rPr>
          <w:rFonts w:ascii="Arial" w:hAnsi="Arial" w:cs="Arial"/>
          <w:color w:val="000000" w:themeColor="text1"/>
          <w:sz w:val="20"/>
        </w:rPr>
      </w:pPr>
      <w:r w:rsidRPr="00A07986">
        <w:rPr>
          <w:rFonts w:ascii="Arial" w:hAnsi="Arial" w:cs="Arial"/>
          <w:color w:val="000000" w:themeColor="text1"/>
          <w:sz w:val="20"/>
        </w:rPr>
        <w:t>Des pénalités peuvent être appliquées selon l’article 14.1 du CCAG-FCS.</w:t>
      </w:r>
    </w:p>
    <w:p w:rsidR="0021330D" w:rsidRDefault="0021330D" w:rsidP="00283CFD">
      <w:pPr>
        <w:shd w:val="clear" w:color="00FFFF" w:fill="auto"/>
        <w:spacing w:before="120" w:after="120"/>
        <w:jc w:val="both"/>
        <w:rPr>
          <w:rFonts w:ascii="Arial" w:eastAsia="Times New Roman" w:hAnsi="Arial" w:cs="Arial"/>
          <w:sz w:val="20"/>
          <w:lang w:eastAsia="fr-FR"/>
        </w:rPr>
      </w:pPr>
    </w:p>
    <w:p w:rsidR="00BB6EF0" w:rsidRDefault="00BB6EF0" w:rsidP="00283CFD">
      <w:pPr>
        <w:shd w:val="clear" w:color="00FFFF" w:fill="auto"/>
        <w:spacing w:before="120" w:after="120"/>
        <w:jc w:val="both"/>
        <w:rPr>
          <w:rFonts w:ascii="Arial" w:eastAsia="Times New Roman" w:hAnsi="Arial" w:cs="Arial"/>
          <w:sz w:val="20"/>
          <w:lang w:eastAsia="fr-FR"/>
        </w:rPr>
      </w:pPr>
    </w:p>
    <w:p w:rsidR="00BB6EF0" w:rsidRDefault="00BB6EF0" w:rsidP="00283CFD">
      <w:pPr>
        <w:shd w:val="clear" w:color="00FFFF" w:fill="auto"/>
        <w:spacing w:before="120" w:after="120"/>
        <w:jc w:val="both"/>
        <w:rPr>
          <w:rFonts w:ascii="Arial" w:eastAsia="Times New Roman" w:hAnsi="Arial" w:cs="Arial"/>
          <w:sz w:val="20"/>
          <w:lang w:eastAsia="fr-FR"/>
        </w:rPr>
      </w:pPr>
    </w:p>
    <w:p w:rsidR="00BB6EF0" w:rsidRDefault="00BB6EF0" w:rsidP="00283CFD">
      <w:pPr>
        <w:shd w:val="clear" w:color="00FFFF" w:fill="auto"/>
        <w:spacing w:before="120" w:after="120"/>
        <w:jc w:val="both"/>
        <w:rPr>
          <w:rFonts w:ascii="Arial" w:eastAsia="Times New Roman" w:hAnsi="Arial" w:cs="Arial"/>
          <w:sz w:val="20"/>
          <w:lang w:eastAsia="fr-FR"/>
        </w:rPr>
      </w:pPr>
    </w:p>
    <w:p w:rsidR="00BB6EF0" w:rsidRDefault="00BB6EF0" w:rsidP="00283CFD">
      <w:pPr>
        <w:shd w:val="clear" w:color="00FFFF" w:fill="auto"/>
        <w:spacing w:before="120" w:after="120"/>
        <w:jc w:val="both"/>
        <w:rPr>
          <w:rFonts w:ascii="Arial" w:eastAsia="Times New Roman" w:hAnsi="Arial" w:cs="Arial"/>
          <w:sz w:val="20"/>
          <w:lang w:eastAsia="fr-FR"/>
        </w:rPr>
      </w:pPr>
    </w:p>
    <w:p w:rsidR="00BB6EF0" w:rsidRDefault="00BB6EF0" w:rsidP="00283CFD">
      <w:pPr>
        <w:shd w:val="clear" w:color="00FFFF" w:fill="auto"/>
        <w:spacing w:before="120" w:after="120"/>
        <w:jc w:val="both"/>
        <w:rPr>
          <w:rFonts w:ascii="Arial" w:eastAsia="Times New Roman" w:hAnsi="Arial" w:cs="Arial"/>
          <w:sz w:val="20"/>
          <w:lang w:eastAsia="fr-FR"/>
        </w:rPr>
      </w:pPr>
    </w:p>
    <w:p w:rsidR="00BB6EF0" w:rsidRPr="0021330D" w:rsidRDefault="00BB6EF0" w:rsidP="00283CFD">
      <w:pPr>
        <w:shd w:val="clear" w:color="00FFFF" w:fill="auto"/>
        <w:spacing w:before="120" w:after="120"/>
        <w:jc w:val="both"/>
        <w:rPr>
          <w:rFonts w:ascii="Arial" w:eastAsia="Times New Roman" w:hAnsi="Arial" w:cs="Arial"/>
          <w:sz w:val="20"/>
          <w:lang w:eastAsia="fr-FR"/>
        </w:rPr>
      </w:pPr>
    </w:p>
    <w:tbl>
      <w:tblPr>
        <w:tblW w:w="0" w:type="auto"/>
        <w:tblLayout w:type="fixed"/>
        <w:tblCellMar>
          <w:left w:w="70" w:type="dxa"/>
          <w:right w:w="70" w:type="dxa"/>
        </w:tblCellMar>
        <w:tblLook w:val="0000" w:firstRow="0" w:lastRow="0" w:firstColumn="0" w:lastColumn="0" w:noHBand="0" w:noVBand="0"/>
      </w:tblPr>
      <w:tblGrid>
        <w:gridCol w:w="10345"/>
      </w:tblGrid>
      <w:tr w:rsidR="00283CFD" w:rsidRPr="007C6416" w:rsidTr="00305E94">
        <w:tc>
          <w:tcPr>
            <w:tcW w:w="10345" w:type="dxa"/>
          </w:tcPr>
          <w:p w:rsidR="00283CFD" w:rsidRPr="007C6416" w:rsidRDefault="00BB6EF0" w:rsidP="00283CFD">
            <w:pPr>
              <w:keepNext/>
              <w:spacing w:before="360" w:after="60"/>
              <w:outlineLvl w:val="0"/>
              <w:rPr>
                <w:rFonts w:ascii="Arial" w:eastAsia="Times New Roman" w:hAnsi="Arial" w:cs="Arial"/>
                <w:b/>
                <w:bCs/>
                <w:i/>
                <w:iCs/>
                <w:kern w:val="32"/>
                <w:sz w:val="20"/>
                <w:highlight w:val="yellow"/>
                <w:lang w:eastAsia="fr-FR"/>
              </w:rPr>
            </w:pPr>
            <w:r>
              <w:rPr>
                <w:rFonts w:ascii="Arial" w:eastAsia="Times New Roman" w:hAnsi="Arial" w:cs="Arial"/>
                <w:b/>
                <w:bCs/>
                <w:kern w:val="32"/>
                <w:sz w:val="20"/>
                <w:highlight w:val="yellow"/>
                <w:lang w:eastAsia="fr-FR"/>
              </w:rPr>
              <w:t>Article 11</w:t>
            </w:r>
            <w:r w:rsidR="00283CFD" w:rsidRPr="007C6416">
              <w:rPr>
                <w:rFonts w:ascii="Arial" w:eastAsia="Times New Roman" w:hAnsi="Arial" w:cs="Arial"/>
                <w:b/>
                <w:bCs/>
                <w:kern w:val="32"/>
                <w:sz w:val="20"/>
                <w:highlight w:val="yellow"/>
                <w:lang w:eastAsia="fr-FR"/>
              </w:rPr>
              <w:t xml:space="preserve">  – Résiliation pour faute</w:t>
            </w:r>
          </w:p>
        </w:tc>
      </w:tr>
    </w:tbl>
    <w:p w:rsidR="00283CFD" w:rsidRPr="007C6416" w:rsidRDefault="00283CFD" w:rsidP="00283CFD">
      <w:pPr>
        <w:ind w:left="705"/>
        <w:rPr>
          <w:rFonts w:ascii="Arial" w:eastAsia="Times New Roman" w:hAnsi="Arial" w:cs="Arial"/>
          <w:sz w:val="20"/>
          <w:lang w:eastAsia="fr-FR"/>
        </w:rPr>
      </w:pPr>
    </w:p>
    <w:p w:rsidR="00283CFD" w:rsidRPr="007C6416" w:rsidRDefault="00283CFD" w:rsidP="00283CFD">
      <w:pPr>
        <w:rPr>
          <w:rFonts w:ascii="Arial" w:eastAsia="Times New Roman" w:hAnsi="Arial" w:cs="Arial"/>
          <w:sz w:val="20"/>
          <w:lang w:eastAsia="fr-FR"/>
        </w:rPr>
      </w:pPr>
      <w:r w:rsidRPr="007C6416">
        <w:rPr>
          <w:rFonts w:ascii="Arial" w:eastAsia="Times New Roman" w:hAnsi="Arial" w:cs="Arial"/>
          <w:sz w:val="20"/>
          <w:lang w:eastAsia="fr-FR"/>
        </w:rPr>
        <w:t>Dans le cas où le titulaire ne respecterait pas les obligations contractuelles du présent marché, le Groupe hospitalier serait en droit de résilier le marché de plein droit après mise en demeure adressée au titulaire restée sa</w:t>
      </w:r>
      <w:r w:rsidR="00F52DAE" w:rsidRPr="007C6416">
        <w:rPr>
          <w:rFonts w:ascii="Arial" w:eastAsia="Times New Roman" w:hAnsi="Arial" w:cs="Arial"/>
          <w:sz w:val="20"/>
          <w:lang w:eastAsia="fr-FR"/>
        </w:rPr>
        <w:t>ns effet pendant le délai de  15</w:t>
      </w:r>
      <w:r w:rsidRPr="007C6416">
        <w:rPr>
          <w:rFonts w:ascii="Arial" w:eastAsia="Times New Roman" w:hAnsi="Arial" w:cs="Arial"/>
          <w:sz w:val="20"/>
          <w:lang w:eastAsia="fr-FR"/>
        </w:rPr>
        <w:t xml:space="preserve">  jours. </w:t>
      </w:r>
    </w:p>
    <w:p w:rsidR="00283CFD" w:rsidRPr="007C6416" w:rsidRDefault="00283CFD" w:rsidP="00283CFD">
      <w:pPr>
        <w:rPr>
          <w:rFonts w:ascii="Arial" w:eastAsia="Times New Roman" w:hAnsi="Arial" w:cs="Arial"/>
          <w:sz w:val="20"/>
          <w:lang w:eastAsia="fr-FR"/>
        </w:rPr>
      </w:pPr>
    </w:p>
    <w:p w:rsidR="00283CFD" w:rsidRPr="007C6416" w:rsidRDefault="00283CFD" w:rsidP="00243029">
      <w:pPr>
        <w:rPr>
          <w:rFonts w:ascii="Arial" w:eastAsia="Times New Roman" w:hAnsi="Arial" w:cs="Arial"/>
          <w:sz w:val="20"/>
          <w:lang w:eastAsia="fr-FR"/>
        </w:rPr>
      </w:pPr>
      <w:r w:rsidRPr="007C6416">
        <w:rPr>
          <w:rFonts w:ascii="Arial" w:eastAsia="Times New Roman" w:hAnsi="Arial" w:cs="Arial"/>
          <w:sz w:val="20"/>
          <w:lang w:eastAsia="fr-FR"/>
        </w:rPr>
        <w:t>En cas de désaccord grave entre le Groupe Hospitalier  et le titulaire, et si aucun accord amiable ne peut intervenir, le différend sera réglé devant le tribunal administratif dont dépend l’établissement.</w:t>
      </w:r>
    </w:p>
    <w:tbl>
      <w:tblPr>
        <w:tblW w:w="0" w:type="auto"/>
        <w:tblLayout w:type="fixed"/>
        <w:tblCellMar>
          <w:left w:w="70" w:type="dxa"/>
          <w:right w:w="70" w:type="dxa"/>
        </w:tblCellMar>
        <w:tblLook w:val="0000" w:firstRow="0" w:lastRow="0" w:firstColumn="0" w:lastColumn="0" w:noHBand="0" w:noVBand="0"/>
      </w:tblPr>
      <w:tblGrid>
        <w:gridCol w:w="10345"/>
      </w:tblGrid>
      <w:tr w:rsidR="00283CFD" w:rsidRPr="007C6416" w:rsidTr="00305E94">
        <w:tc>
          <w:tcPr>
            <w:tcW w:w="10345" w:type="dxa"/>
          </w:tcPr>
          <w:p w:rsidR="00283CFD" w:rsidRPr="007C6416" w:rsidRDefault="00BB6EF0" w:rsidP="00283CFD">
            <w:pPr>
              <w:keepNext/>
              <w:spacing w:before="360" w:after="60"/>
              <w:outlineLvl w:val="0"/>
              <w:rPr>
                <w:rFonts w:ascii="Arial" w:eastAsia="Times New Roman" w:hAnsi="Arial" w:cs="Arial"/>
                <w:b/>
                <w:bCs/>
                <w:i/>
                <w:iCs/>
                <w:kern w:val="32"/>
                <w:sz w:val="20"/>
                <w:highlight w:val="yellow"/>
                <w:lang w:eastAsia="fr-FR"/>
              </w:rPr>
            </w:pPr>
            <w:r>
              <w:rPr>
                <w:rFonts w:ascii="Arial" w:eastAsia="Times New Roman" w:hAnsi="Arial" w:cs="Arial"/>
                <w:b/>
                <w:bCs/>
                <w:kern w:val="32"/>
                <w:sz w:val="20"/>
                <w:highlight w:val="yellow"/>
                <w:lang w:eastAsia="fr-FR"/>
              </w:rPr>
              <w:t>Article 12</w:t>
            </w:r>
            <w:r w:rsidR="00283CFD" w:rsidRPr="007C6416">
              <w:rPr>
                <w:rFonts w:ascii="Arial" w:eastAsia="Times New Roman" w:hAnsi="Arial" w:cs="Arial"/>
                <w:b/>
                <w:bCs/>
                <w:kern w:val="32"/>
                <w:sz w:val="20"/>
                <w:highlight w:val="yellow"/>
                <w:lang w:eastAsia="fr-FR"/>
              </w:rPr>
              <w:t xml:space="preserve">  - Cautionnement – retenue de garantie</w:t>
            </w:r>
          </w:p>
        </w:tc>
      </w:tr>
    </w:tbl>
    <w:p w:rsidR="007D1FAB" w:rsidRPr="007C6416" w:rsidRDefault="007D1FAB" w:rsidP="008110AF">
      <w:pPr>
        <w:jc w:val="both"/>
        <w:rPr>
          <w:rFonts w:ascii="Arial" w:eastAsia="Times New Roman" w:hAnsi="Arial" w:cs="Arial"/>
          <w:sz w:val="20"/>
          <w:lang w:eastAsia="fr-FR"/>
        </w:rPr>
      </w:pPr>
    </w:p>
    <w:p w:rsidR="00283CFD" w:rsidRPr="007C6416" w:rsidRDefault="00283CFD" w:rsidP="008110AF">
      <w:pPr>
        <w:jc w:val="both"/>
        <w:rPr>
          <w:rFonts w:ascii="Arial" w:eastAsia="Times New Roman" w:hAnsi="Arial" w:cs="Arial"/>
          <w:sz w:val="20"/>
          <w:lang w:eastAsia="fr-FR"/>
        </w:rPr>
      </w:pPr>
      <w:r w:rsidRPr="007C6416">
        <w:rPr>
          <w:rFonts w:ascii="Arial" w:eastAsia="Times New Roman" w:hAnsi="Arial" w:cs="Arial"/>
          <w:sz w:val="20"/>
          <w:lang w:eastAsia="fr-FR"/>
        </w:rPr>
        <w:t>Les fournisseurs sont dispensés de cautionn</w:t>
      </w:r>
      <w:r w:rsidR="008110AF" w:rsidRPr="007C6416">
        <w:rPr>
          <w:rFonts w:ascii="Arial" w:eastAsia="Times New Roman" w:hAnsi="Arial" w:cs="Arial"/>
          <w:sz w:val="20"/>
          <w:lang w:eastAsia="fr-FR"/>
        </w:rPr>
        <w:t>ement et de retenue de garantie</w:t>
      </w:r>
    </w:p>
    <w:tbl>
      <w:tblPr>
        <w:tblW w:w="0" w:type="auto"/>
        <w:tblLayout w:type="fixed"/>
        <w:tblCellMar>
          <w:left w:w="70" w:type="dxa"/>
          <w:right w:w="70" w:type="dxa"/>
        </w:tblCellMar>
        <w:tblLook w:val="0000" w:firstRow="0" w:lastRow="0" w:firstColumn="0" w:lastColumn="0" w:noHBand="0" w:noVBand="0"/>
      </w:tblPr>
      <w:tblGrid>
        <w:gridCol w:w="10345"/>
      </w:tblGrid>
      <w:tr w:rsidR="00283CFD" w:rsidRPr="007C6416" w:rsidTr="00305E94">
        <w:tc>
          <w:tcPr>
            <w:tcW w:w="10345" w:type="dxa"/>
          </w:tcPr>
          <w:p w:rsidR="00283CFD" w:rsidRPr="007C6416" w:rsidRDefault="00BB6EF0" w:rsidP="00283CFD">
            <w:pPr>
              <w:keepNext/>
              <w:spacing w:before="360" w:after="60"/>
              <w:outlineLvl w:val="0"/>
              <w:rPr>
                <w:rFonts w:ascii="Arial" w:eastAsia="Times New Roman" w:hAnsi="Arial" w:cs="Arial"/>
                <w:b/>
                <w:bCs/>
                <w:i/>
                <w:iCs/>
                <w:kern w:val="32"/>
                <w:sz w:val="20"/>
                <w:highlight w:val="yellow"/>
                <w:lang w:eastAsia="fr-FR"/>
              </w:rPr>
            </w:pPr>
            <w:r>
              <w:rPr>
                <w:rFonts w:ascii="Arial" w:eastAsia="Times New Roman" w:hAnsi="Arial" w:cs="Arial"/>
                <w:b/>
                <w:bCs/>
                <w:kern w:val="32"/>
                <w:sz w:val="20"/>
                <w:highlight w:val="yellow"/>
                <w:lang w:eastAsia="fr-FR"/>
              </w:rPr>
              <w:t>Article 13</w:t>
            </w:r>
            <w:r w:rsidR="00283CFD" w:rsidRPr="007C6416">
              <w:rPr>
                <w:rFonts w:ascii="Arial" w:eastAsia="Times New Roman" w:hAnsi="Arial" w:cs="Arial"/>
                <w:b/>
                <w:bCs/>
                <w:kern w:val="32"/>
                <w:sz w:val="20"/>
                <w:highlight w:val="yellow"/>
                <w:lang w:eastAsia="fr-FR"/>
              </w:rPr>
              <w:t xml:space="preserve"> – Nantissement</w:t>
            </w:r>
          </w:p>
        </w:tc>
      </w:tr>
    </w:tbl>
    <w:p w:rsidR="00243029" w:rsidRPr="007C6416" w:rsidRDefault="00243029" w:rsidP="00283CFD">
      <w:pPr>
        <w:jc w:val="both"/>
        <w:rPr>
          <w:rFonts w:ascii="Arial" w:eastAsia="Times New Roman" w:hAnsi="Arial" w:cs="Arial"/>
          <w:sz w:val="20"/>
          <w:lang w:eastAsia="fr-FR"/>
        </w:rPr>
      </w:pPr>
    </w:p>
    <w:p w:rsidR="00BF4545" w:rsidRPr="007C6416" w:rsidRDefault="00283CFD" w:rsidP="00243029">
      <w:pPr>
        <w:jc w:val="both"/>
        <w:rPr>
          <w:rFonts w:ascii="Arial" w:eastAsia="Times New Roman" w:hAnsi="Arial" w:cs="Arial"/>
          <w:sz w:val="20"/>
          <w:lang w:eastAsia="fr-FR"/>
        </w:rPr>
      </w:pPr>
      <w:r w:rsidRPr="007C6416">
        <w:rPr>
          <w:rFonts w:ascii="Arial" w:eastAsia="Times New Roman" w:hAnsi="Arial" w:cs="Arial"/>
          <w:sz w:val="20"/>
          <w:lang w:eastAsia="fr-FR"/>
        </w:rPr>
        <w:t>La personne responsable du marché délivre sur demande du titulaire gratuitement les pièces nécessaires au nantissement de son marché.</w:t>
      </w:r>
    </w:p>
    <w:p w:rsidR="000B2B1A" w:rsidRPr="007C6416" w:rsidRDefault="000B2B1A" w:rsidP="00243029">
      <w:pPr>
        <w:jc w:val="both"/>
        <w:rPr>
          <w:rFonts w:ascii="Arial" w:eastAsia="Times New Roman" w:hAnsi="Arial" w:cs="Arial"/>
          <w:sz w:val="20"/>
          <w:lang w:eastAsia="fr-FR"/>
        </w:rPr>
      </w:pPr>
    </w:p>
    <w:tbl>
      <w:tblPr>
        <w:tblW w:w="0" w:type="auto"/>
        <w:tblLayout w:type="fixed"/>
        <w:tblCellMar>
          <w:left w:w="70" w:type="dxa"/>
          <w:right w:w="70" w:type="dxa"/>
        </w:tblCellMar>
        <w:tblLook w:val="0000" w:firstRow="0" w:lastRow="0" w:firstColumn="0" w:lastColumn="0" w:noHBand="0" w:noVBand="0"/>
      </w:tblPr>
      <w:tblGrid>
        <w:gridCol w:w="10345"/>
      </w:tblGrid>
      <w:tr w:rsidR="00283CFD" w:rsidRPr="007C6416" w:rsidTr="00305E94">
        <w:tc>
          <w:tcPr>
            <w:tcW w:w="10345" w:type="dxa"/>
          </w:tcPr>
          <w:p w:rsidR="00283CFD" w:rsidRPr="007C6416" w:rsidRDefault="00BB6EF0" w:rsidP="00283CFD">
            <w:pPr>
              <w:keepNext/>
              <w:spacing w:before="360" w:after="60"/>
              <w:outlineLvl w:val="0"/>
              <w:rPr>
                <w:rFonts w:ascii="Arial" w:eastAsia="Times New Roman" w:hAnsi="Arial" w:cs="Arial"/>
                <w:b/>
                <w:bCs/>
                <w:i/>
                <w:iCs/>
                <w:kern w:val="32"/>
                <w:sz w:val="20"/>
                <w:highlight w:val="yellow"/>
                <w:lang w:eastAsia="fr-FR"/>
              </w:rPr>
            </w:pPr>
            <w:r>
              <w:rPr>
                <w:rFonts w:ascii="Arial" w:eastAsia="Times New Roman" w:hAnsi="Arial" w:cs="Arial"/>
                <w:b/>
                <w:bCs/>
                <w:kern w:val="32"/>
                <w:sz w:val="20"/>
                <w:highlight w:val="yellow"/>
                <w:lang w:eastAsia="fr-FR"/>
              </w:rPr>
              <w:t>Article 14</w:t>
            </w:r>
            <w:r w:rsidR="00283CFD" w:rsidRPr="007C6416">
              <w:rPr>
                <w:rFonts w:ascii="Arial" w:eastAsia="Times New Roman" w:hAnsi="Arial" w:cs="Arial"/>
                <w:b/>
                <w:bCs/>
                <w:kern w:val="32"/>
                <w:sz w:val="20"/>
                <w:highlight w:val="yellow"/>
                <w:lang w:eastAsia="fr-FR"/>
              </w:rPr>
              <w:t xml:space="preserve">  – Droit applicable</w:t>
            </w:r>
          </w:p>
        </w:tc>
      </w:tr>
    </w:tbl>
    <w:p w:rsidR="00283CFD" w:rsidRPr="007C6416" w:rsidRDefault="00283CFD" w:rsidP="00283CFD">
      <w:pPr>
        <w:ind w:firstLine="708"/>
        <w:jc w:val="both"/>
        <w:rPr>
          <w:rFonts w:ascii="Arial" w:eastAsia="Times New Roman" w:hAnsi="Arial" w:cs="Arial"/>
          <w:sz w:val="20"/>
          <w:lang w:eastAsia="fr-FR"/>
        </w:rPr>
      </w:pPr>
      <w:r w:rsidRPr="007C6416">
        <w:rPr>
          <w:rFonts w:ascii="Arial" w:eastAsia="Times New Roman" w:hAnsi="Arial" w:cs="Arial"/>
          <w:sz w:val="20"/>
          <w:lang w:eastAsia="fr-FR"/>
        </w:rPr>
        <w:tab/>
      </w: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Le droit applicable au présent marché est le droit français. Les tribunaux français seront compétents pour en régler les litiges.</w:t>
      </w:r>
    </w:p>
    <w:p w:rsidR="00307089" w:rsidRPr="007C6416" w:rsidRDefault="00307089" w:rsidP="00283CFD">
      <w:pPr>
        <w:jc w:val="both"/>
        <w:rPr>
          <w:rFonts w:ascii="Arial" w:eastAsia="Times New Roman" w:hAnsi="Arial" w:cs="Arial"/>
          <w:sz w:val="20"/>
          <w:lang w:eastAsia="fr-FR"/>
        </w:rPr>
      </w:pPr>
    </w:p>
    <w:p w:rsidR="002F03A0" w:rsidRPr="007C6416" w:rsidRDefault="002F03A0" w:rsidP="00283CFD">
      <w:pPr>
        <w:jc w:val="both"/>
        <w:rPr>
          <w:rFonts w:ascii="Arial" w:eastAsia="Times New Roman" w:hAnsi="Arial" w:cs="Arial"/>
          <w:sz w:val="20"/>
          <w:lang w:eastAsia="fr-FR"/>
        </w:rPr>
      </w:pPr>
    </w:p>
    <w:p w:rsidR="00283CFD" w:rsidRPr="007C6416" w:rsidRDefault="00283CFD" w:rsidP="00283CFD">
      <w:pPr>
        <w:jc w:val="both"/>
        <w:rPr>
          <w:rFonts w:ascii="Arial" w:eastAsia="Times New Roman" w:hAnsi="Arial" w:cs="Arial"/>
          <w:i/>
          <w:iCs/>
          <w:sz w:val="20"/>
          <w:u w:val="single"/>
          <w:lang w:eastAsia="fr-FR"/>
        </w:rPr>
      </w:pPr>
      <w:r w:rsidRPr="007C6416">
        <w:rPr>
          <w:rFonts w:ascii="Arial" w:eastAsia="Times New Roman" w:hAnsi="Arial" w:cs="Arial"/>
          <w:i/>
          <w:iCs/>
          <w:sz w:val="20"/>
          <w:u w:val="single"/>
          <w:lang w:eastAsia="fr-FR"/>
        </w:rPr>
        <w:t>Instance chargée des procédures de recours</w:t>
      </w: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TRIBUNAL ADMINISTRATIF</w:t>
      </w: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 xml:space="preserve">14 rue Lemercier </w:t>
      </w: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 xml:space="preserve"> 80000 AMIENS </w:t>
      </w: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Tél. : 03-22-33-61-70</w:t>
      </w:r>
    </w:p>
    <w:p w:rsidR="00283CFD" w:rsidRPr="007C6416" w:rsidRDefault="00283CFD" w:rsidP="00283CFD">
      <w:pPr>
        <w:jc w:val="both"/>
        <w:rPr>
          <w:rFonts w:ascii="Arial" w:eastAsia="Times New Roman" w:hAnsi="Arial" w:cs="Arial"/>
          <w:sz w:val="20"/>
          <w:lang w:eastAsia="fr-FR"/>
        </w:rPr>
      </w:pPr>
    </w:p>
    <w:p w:rsidR="00283CFD" w:rsidRPr="007C6416" w:rsidRDefault="00283CFD" w:rsidP="00283CFD">
      <w:pPr>
        <w:jc w:val="both"/>
        <w:rPr>
          <w:rFonts w:ascii="Arial" w:eastAsia="Times New Roman" w:hAnsi="Arial" w:cs="Arial"/>
          <w:i/>
          <w:iCs/>
          <w:sz w:val="20"/>
          <w:u w:val="single"/>
          <w:lang w:eastAsia="fr-FR"/>
        </w:rPr>
      </w:pPr>
      <w:r w:rsidRPr="007C6416">
        <w:rPr>
          <w:rFonts w:ascii="Arial" w:eastAsia="Times New Roman" w:hAnsi="Arial" w:cs="Arial"/>
          <w:i/>
          <w:iCs/>
          <w:sz w:val="20"/>
          <w:u w:val="single"/>
          <w:lang w:eastAsia="fr-FR"/>
        </w:rPr>
        <w:lastRenderedPageBreak/>
        <w:t>Organe chargé des procédures de médiation (le cas échéant)</w:t>
      </w: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Comité consultatif de règlement amiable des litiges relatifs aux marchés publics</w:t>
      </w: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Préfecture de Meurthe et Moselle</w:t>
      </w:r>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 xml:space="preserve">1 rue Préfet Claude </w:t>
      </w:r>
      <w:proofErr w:type="spellStart"/>
      <w:r w:rsidRPr="007C6416">
        <w:rPr>
          <w:rFonts w:ascii="Arial" w:eastAsia="Times New Roman" w:hAnsi="Arial" w:cs="Arial"/>
          <w:sz w:val="20"/>
          <w:lang w:eastAsia="fr-FR"/>
        </w:rPr>
        <w:t>Erignac</w:t>
      </w:r>
      <w:proofErr w:type="spellEnd"/>
    </w:p>
    <w:p w:rsidR="00283CFD" w:rsidRPr="007C6416" w:rsidRDefault="00283CFD" w:rsidP="00283CFD">
      <w:pPr>
        <w:jc w:val="both"/>
        <w:rPr>
          <w:rFonts w:ascii="Arial" w:eastAsia="Times New Roman" w:hAnsi="Arial" w:cs="Arial"/>
          <w:sz w:val="20"/>
          <w:lang w:eastAsia="fr-FR"/>
        </w:rPr>
      </w:pPr>
      <w:r w:rsidRPr="007C6416">
        <w:rPr>
          <w:rFonts w:ascii="Arial" w:eastAsia="Times New Roman" w:hAnsi="Arial" w:cs="Arial"/>
          <w:sz w:val="20"/>
          <w:lang w:eastAsia="fr-FR"/>
        </w:rPr>
        <w:t>54000 NANCY</w:t>
      </w:r>
    </w:p>
    <w:p w:rsidR="00283CFD" w:rsidRPr="007C6416" w:rsidRDefault="00283CFD" w:rsidP="008110AF">
      <w:pPr>
        <w:jc w:val="both"/>
        <w:rPr>
          <w:rFonts w:ascii="Arial" w:eastAsia="Times New Roman" w:hAnsi="Arial" w:cs="Arial"/>
          <w:sz w:val="20"/>
          <w:lang w:eastAsia="fr-FR"/>
        </w:rPr>
      </w:pPr>
      <w:r w:rsidRPr="007C6416">
        <w:rPr>
          <w:rFonts w:ascii="Arial" w:eastAsia="Times New Roman" w:hAnsi="Arial" w:cs="Arial"/>
          <w:sz w:val="20"/>
          <w:lang w:eastAsia="fr-FR"/>
        </w:rPr>
        <w:t xml:space="preserve">Tél. : 03-83-34-26-26 </w:t>
      </w:r>
    </w:p>
    <w:tbl>
      <w:tblPr>
        <w:tblW w:w="0" w:type="auto"/>
        <w:tblLayout w:type="fixed"/>
        <w:tblCellMar>
          <w:left w:w="70" w:type="dxa"/>
          <w:right w:w="70" w:type="dxa"/>
        </w:tblCellMar>
        <w:tblLook w:val="0000" w:firstRow="0" w:lastRow="0" w:firstColumn="0" w:lastColumn="0" w:noHBand="0" w:noVBand="0"/>
      </w:tblPr>
      <w:tblGrid>
        <w:gridCol w:w="10345"/>
      </w:tblGrid>
      <w:tr w:rsidR="00283CFD" w:rsidRPr="007C6416" w:rsidTr="00305E94">
        <w:tc>
          <w:tcPr>
            <w:tcW w:w="10345" w:type="dxa"/>
          </w:tcPr>
          <w:p w:rsidR="00283CFD" w:rsidRPr="007C6416" w:rsidRDefault="00BB6EF0" w:rsidP="00283CFD">
            <w:pPr>
              <w:keepNext/>
              <w:spacing w:before="360" w:after="60"/>
              <w:outlineLvl w:val="0"/>
              <w:rPr>
                <w:rFonts w:ascii="Arial" w:eastAsia="Times New Roman" w:hAnsi="Arial" w:cs="Arial"/>
                <w:b/>
                <w:bCs/>
                <w:i/>
                <w:iCs/>
                <w:kern w:val="32"/>
                <w:sz w:val="20"/>
                <w:highlight w:val="yellow"/>
                <w:lang w:eastAsia="fr-FR"/>
              </w:rPr>
            </w:pPr>
            <w:r>
              <w:rPr>
                <w:rFonts w:ascii="Arial" w:eastAsia="Times New Roman" w:hAnsi="Arial" w:cs="Arial"/>
                <w:b/>
                <w:bCs/>
                <w:kern w:val="32"/>
                <w:sz w:val="20"/>
                <w:highlight w:val="yellow"/>
                <w:lang w:eastAsia="fr-FR"/>
              </w:rPr>
              <w:t>Article 15</w:t>
            </w:r>
            <w:r w:rsidR="00283CFD" w:rsidRPr="007C6416">
              <w:rPr>
                <w:rFonts w:ascii="Arial" w:eastAsia="Times New Roman" w:hAnsi="Arial" w:cs="Arial"/>
                <w:b/>
                <w:bCs/>
                <w:kern w:val="32"/>
                <w:sz w:val="20"/>
                <w:highlight w:val="yellow"/>
                <w:lang w:eastAsia="fr-FR"/>
              </w:rPr>
              <w:t xml:space="preserve"> – Dérogations au CCAG</w:t>
            </w:r>
          </w:p>
        </w:tc>
      </w:tr>
    </w:tbl>
    <w:p w:rsidR="00A913B3" w:rsidRDefault="00A913B3" w:rsidP="00FB68FA">
      <w:pPr>
        <w:jc w:val="both"/>
        <w:rPr>
          <w:rFonts w:ascii="Arial" w:eastAsia="Times New Roman" w:hAnsi="Arial" w:cs="Arial"/>
          <w:sz w:val="20"/>
          <w:lang w:eastAsia="fr-FR"/>
        </w:rPr>
      </w:pPr>
    </w:p>
    <w:p w:rsidR="00BB6EF0" w:rsidRPr="007C6416" w:rsidRDefault="00BB6EF0" w:rsidP="00FB68FA">
      <w:pPr>
        <w:jc w:val="both"/>
        <w:rPr>
          <w:rFonts w:ascii="Arial" w:eastAsia="Times New Roman" w:hAnsi="Arial" w:cs="Arial"/>
          <w:sz w:val="20"/>
          <w:lang w:eastAsia="fr-FR"/>
        </w:rPr>
      </w:pPr>
    </w:p>
    <w:p w:rsidR="0098287D" w:rsidRDefault="00A07986" w:rsidP="00FB68FA">
      <w:pPr>
        <w:jc w:val="both"/>
        <w:rPr>
          <w:rFonts w:ascii="Arial" w:eastAsia="Times New Roman" w:hAnsi="Arial" w:cs="Arial"/>
          <w:sz w:val="20"/>
          <w:lang w:eastAsia="fr-FR"/>
        </w:rPr>
      </w:pPr>
      <w:r>
        <w:rPr>
          <w:rFonts w:ascii="Arial" w:eastAsia="Times New Roman" w:hAnsi="Arial" w:cs="Arial"/>
          <w:sz w:val="20"/>
          <w:lang w:eastAsia="fr-FR"/>
        </w:rPr>
        <w:t>Sans</w:t>
      </w:r>
      <w:bookmarkStart w:id="0" w:name="_GoBack"/>
      <w:bookmarkEnd w:id="0"/>
    </w:p>
    <w:p w:rsidR="0098287D" w:rsidRDefault="0098287D" w:rsidP="00FB68FA">
      <w:pPr>
        <w:jc w:val="both"/>
        <w:rPr>
          <w:rFonts w:ascii="Arial" w:eastAsia="Times New Roman" w:hAnsi="Arial" w:cs="Arial"/>
          <w:sz w:val="20"/>
          <w:lang w:eastAsia="fr-FR"/>
        </w:rPr>
      </w:pPr>
    </w:p>
    <w:p w:rsidR="0098287D" w:rsidRDefault="0098287D" w:rsidP="00FB68FA">
      <w:pPr>
        <w:jc w:val="both"/>
        <w:rPr>
          <w:rFonts w:ascii="Arial" w:eastAsia="Times New Roman" w:hAnsi="Arial" w:cs="Arial"/>
          <w:sz w:val="20"/>
          <w:lang w:eastAsia="fr-FR"/>
        </w:rPr>
      </w:pPr>
    </w:p>
    <w:p w:rsidR="0098287D" w:rsidRDefault="0098287D" w:rsidP="00FB68FA">
      <w:pPr>
        <w:jc w:val="both"/>
        <w:rPr>
          <w:rFonts w:ascii="Arial" w:eastAsia="Times New Roman" w:hAnsi="Arial" w:cs="Arial"/>
          <w:sz w:val="20"/>
          <w:lang w:eastAsia="fr-FR"/>
        </w:rPr>
      </w:pPr>
    </w:p>
    <w:p w:rsidR="0098287D" w:rsidRDefault="0098287D" w:rsidP="00FB68FA">
      <w:pPr>
        <w:jc w:val="both"/>
        <w:rPr>
          <w:rFonts w:ascii="Arial" w:eastAsia="Times New Roman" w:hAnsi="Arial" w:cs="Arial"/>
          <w:sz w:val="20"/>
          <w:lang w:eastAsia="fr-FR"/>
        </w:rPr>
      </w:pPr>
    </w:p>
    <w:p w:rsidR="0098287D" w:rsidRDefault="0098287D" w:rsidP="00FB68FA">
      <w:pPr>
        <w:jc w:val="both"/>
        <w:rPr>
          <w:rFonts w:ascii="Arial" w:eastAsia="Times New Roman" w:hAnsi="Arial" w:cs="Arial"/>
          <w:sz w:val="20"/>
          <w:lang w:eastAsia="fr-FR"/>
        </w:rPr>
      </w:pPr>
    </w:p>
    <w:p w:rsidR="0098287D" w:rsidRDefault="0098287D" w:rsidP="00FB68FA">
      <w:pPr>
        <w:jc w:val="both"/>
        <w:rPr>
          <w:rFonts w:ascii="Arial" w:eastAsia="Times New Roman" w:hAnsi="Arial" w:cs="Arial"/>
          <w:sz w:val="20"/>
          <w:lang w:eastAsia="fr-FR"/>
        </w:rPr>
      </w:pPr>
    </w:p>
    <w:p w:rsidR="0098287D" w:rsidRDefault="0098287D" w:rsidP="00FB68FA">
      <w:pPr>
        <w:jc w:val="both"/>
        <w:rPr>
          <w:rFonts w:ascii="Arial" w:eastAsia="Times New Roman" w:hAnsi="Arial" w:cs="Arial"/>
          <w:sz w:val="20"/>
          <w:lang w:eastAsia="fr-FR"/>
        </w:rPr>
      </w:pPr>
    </w:p>
    <w:p w:rsidR="0098287D" w:rsidRDefault="0098287D" w:rsidP="00FB68FA">
      <w:pPr>
        <w:jc w:val="both"/>
        <w:rPr>
          <w:rFonts w:ascii="Arial" w:eastAsia="Times New Roman" w:hAnsi="Arial" w:cs="Arial"/>
          <w:sz w:val="20"/>
          <w:lang w:eastAsia="fr-FR"/>
        </w:rPr>
      </w:pPr>
    </w:p>
    <w:p w:rsidR="0098287D" w:rsidRPr="007C6416" w:rsidRDefault="0098287D" w:rsidP="00FB68FA">
      <w:pPr>
        <w:jc w:val="both"/>
        <w:rPr>
          <w:rFonts w:ascii="Arial" w:eastAsia="Times New Roman" w:hAnsi="Arial" w:cs="Arial"/>
          <w:sz w:val="20"/>
          <w:lang w:eastAsia="fr-FR"/>
        </w:rPr>
      </w:pPr>
    </w:p>
    <w:sectPr w:rsidR="0098287D" w:rsidRPr="007C6416" w:rsidSect="0098287D">
      <w:headerReference w:type="default" r:id="rId9"/>
      <w:footerReference w:type="default" r:id="rId10"/>
      <w:pgSz w:w="11906" w:h="16838"/>
      <w:pgMar w:top="1985" w:right="849" w:bottom="851" w:left="1134" w:header="567"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15215" w:rsidRDefault="00515215" w:rsidP="008D3C41">
      <w:r>
        <w:separator/>
      </w:r>
    </w:p>
  </w:endnote>
  <w:endnote w:type="continuationSeparator" w:id="0">
    <w:p w:rsidR="00515215" w:rsidRDefault="00515215" w:rsidP="008D3C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A00002EF" w:usb1="4000004B" w:usb2="00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MinionPro-Regular">
    <w:altName w:val="Minion Pro"/>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Univers">
    <w:altName w:val="Arial"/>
    <w:panose1 w:val="00000000000000000000"/>
    <w:charset w:val="00"/>
    <w:family w:val="swiss"/>
    <w:notTrueType/>
    <w:pitch w:val="variable"/>
    <w:sig w:usb0="00000003" w:usb1="00000000" w:usb2="00000000" w:usb3="00000000" w:csb0="00000001" w:csb1="00000000"/>
  </w:font>
  <w:font w:name="OpenSans-Bold">
    <w:altName w:val="Open Sans"/>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9435636"/>
      <w:docPartObj>
        <w:docPartGallery w:val="Page Numbers (Bottom of Page)"/>
        <w:docPartUnique/>
      </w:docPartObj>
    </w:sdtPr>
    <w:sdtContent>
      <w:p w:rsidR="00CD32F3" w:rsidRDefault="00CD32F3">
        <w:pPr>
          <w:pStyle w:val="Pieddepage"/>
          <w:jc w:val="right"/>
        </w:pPr>
        <w:r>
          <w:fldChar w:fldCharType="begin"/>
        </w:r>
        <w:r>
          <w:instrText>PAGE   \* MERGEFORMAT</w:instrText>
        </w:r>
        <w:r>
          <w:fldChar w:fldCharType="separate"/>
        </w:r>
        <w:r w:rsidR="00BB6EF0">
          <w:rPr>
            <w:noProof/>
          </w:rPr>
          <w:t>6</w:t>
        </w:r>
        <w:r>
          <w:fldChar w:fldCharType="end"/>
        </w:r>
      </w:p>
    </w:sdtContent>
  </w:sdt>
  <w:p w:rsidR="00515215" w:rsidRPr="0025305A" w:rsidRDefault="00515215" w:rsidP="003458AB">
    <w:pPr>
      <w:pStyle w:val="Paragraphestandard"/>
      <w:tabs>
        <w:tab w:val="center" w:pos="5097"/>
      </w:tabs>
      <w:spacing w:line="240" w:lineRule="auto"/>
      <w:jc w:val="center"/>
      <w:rPr>
        <w:rFonts w:ascii="OpenSans-Bold" w:hAnsi="OpenSans-Bold" w:cs="OpenSans-Bold"/>
        <w:b/>
        <w:bCs/>
        <w:color w:val="009EE0"/>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15215" w:rsidRDefault="00515215" w:rsidP="008D3C41">
      <w:r>
        <w:separator/>
      </w:r>
    </w:p>
  </w:footnote>
  <w:footnote w:type="continuationSeparator" w:id="0">
    <w:p w:rsidR="00515215" w:rsidRDefault="00515215" w:rsidP="008D3C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15215" w:rsidRDefault="00515215" w:rsidP="00BF0390">
    <w:pPr>
      <w:pStyle w:val="En-tte"/>
      <w:ind w:left="426"/>
    </w:pPr>
    <w:r>
      <w:rPr>
        <w:noProof/>
        <w:lang w:eastAsia="fr-FR"/>
      </w:rPr>
      <w:drawing>
        <wp:anchor distT="0" distB="0" distL="114300" distR="114300" simplePos="0" relativeHeight="251670528" behindDoc="1" locked="0" layoutInCell="1" allowOverlap="1">
          <wp:simplePos x="0" y="0"/>
          <wp:positionH relativeFrom="page">
            <wp:posOffset>109855</wp:posOffset>
          </wp:positionH>
          <wp:positionV relativeFrom="page">
            <wp:posOffset>220133</wp:posOffset>
          </wp:positionV>
          <wp:extent cx="1541780" cy="1447800"/>
          <wp:effectExtent l="25400" t="0" r="7620" b="0"/>
          <wp:wrapNone/>
          <wp:docPr id="17" name="Image 17" descr="/Volumes/BEAUREPAIRE-1/02-CORPUS/02-SANTE&amp;SCIENCES/00_EN COURS/GHPSO/•PROD/ELEMENTS/•LOGOS/JPG/LOGO_GHPSO_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HPSO_RVB.jpg"/>
                  <pic:cNvPicPr/>
                </pic:nvPicPr>
                <pic:blipFill>
                  <a:blip r:embed="rId1" r:link="rId2"/>
                  <a:stretch>
                    <a:fillRect/>
                  </a:stretch>
                </pic:blipFill>
                <pic:spPr>
                  <a:xfrm>
                    <a:off x="0" y="0"/>
                    <a:ext cx="1541780" cy="14478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26D3570"/>
    <w:multiLevelType w:val="multilevel"/>
    <w:tmpl w:val="91248F44"/>
    <w:lvl w:ilvl="0">
      <w:start w:val="7"/>
      <w:numFmt w:val="decimal"/>
      <w:lvlText w:val="%1"/>
      <w:lvlJc w:val="left"/>
      <w:pPr>
        <w:ind w:left="360" w:hanging="360"/>
      </w:pPr>
      <w:rPr>
        <w:rFonts w:hint="default"/>
      </w:rPr>
    </w:lvl>
    <w:lvl w:ilvl="1">
      <w:start w:val="1"/>
      <w:numFmt w:val="decimal"/>
      <w:lvlText w:val="%1.%2"/>
      <w:lvlJc w:val="left"/>
      <w:pPr>
        <w:ind w:left="1068" w:hanging="360"/>
      </w:pPr>
      <w:rPr>
        <w:rFonts w:hint="default"/>
      </w:rPr>
    </w:lvl>
    <w:lvl w:ilvl="2">
      <w:start w:val="1"/>
      <w:numFmt w:val="upperLetter"/>
      <w:lvlText w:val="%1.%2.%3"/>
      <w:lvlJc w:val="left"/>
      <w:pPr>
        <w:ind w:left="2136" w:hanging="720"/>
      </w:pPr>
      <w:rPr>
        <w:rFonts w:hint="default"/>
      </w:rPr>
    </w:lvl>
    <w:lvl w:ilvl="3">
      <w:start w:val="1"/>
      <w:numFmt w:val="upperLetter"/>
      <w:lvlText w:val="%1.%2.%3.%4"/>
      <w:lvlJc w:val="left"/>
      <w:pPr>
        <w:ind w:left="2844" w:hanging="720"/>
      </w:pPr>
      <w:rPr>
        <w:rFonts w:hint="default"/>
      </w:rPr>
    </w:lvl>
    <w:lvl w:ilvl="4">
      <w:start w:val="1"/>
      <w:numFmt w:val="upperLetter"/>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 w15:restartNumberingAfterBreak="0">
    <w:nsid w:val="240E750F"/>
    <w:multiLevelType w:val="singleLevel"/>
    <w:tmpl w:val="43E87780"/>
    <w:lvl w:ilvl="0">
      <w:start w:val="3"/>
      <w:numFmt w:val="bullet"/>
      <w:lvlText w:val="-"/>
      <w:lvlJc w:val="left"/>
      <w:pPr>
        <w:tabs>
          <w:tab w:val="num" w:pos="1065"/>
        </w:tabs>
        <w:ind w:left="1065" w:hanging="360"/>
      </w:pPr>
      <w:rPr>
        <w:rFonts w:hint="default"/>
      </w:rPr>
    </w:lvl>
  </w:abstractNum>
  <w:abstractNum w:abstractNumId="3" w15:restartNumberingAfterBreak="0">
    <w:nsid w:val="3D2A2F01"/>
    <w:multiLevelType w:val="multilevel"/>
    <w:tmpl w:val="FC363A76"/>
    <w:lvl w:ilvl="0">
      <w:start w:val="1"/>
      <w:numFmt w:val="decimal"/>
      <w:lvlText w:val="%1."/>
      <w:lvlJc w:val="left"/>
      <w:pPr>
        <w:ind w:left="390" w:hanging="390"/>
      </w:pPr>
      <w:rPr>
        <w:rFonts w:hint="default"/>
        <w:u w:val="none"/>
      </w:rPr>
    </w:lvl>
    <w:lvl w:ilvl="1">
      <w:start w:val="1"/>
      <w:numFmt w:val="decimal"/>
      <w:lvlText w:val="%1.%2)"/>
      <w:lvlJc w:val="left"/>
      <w:pPr>
        <w:ind w:left="750" w:hanging="390"/>
      </w:pPr>
      <w:rPr>
        <w:rFonts w:hint="default"/>
        <w:u w:val="none"/>
      </w:rPr>
    </w:lvl>
    <w:lvl w:ilvl="2">
      <w:start w:val="1"/>
      <w:numFmt w:val="decimal"/>
      <w:lvlText w:val="%1.%2)%3."/>
      <w:lvlJc w:val="left"/>
      <w:pPr>
        <w:ind w:left="1440" w:hanging="720"/>
      </w:pPr>
      <w:rPr>
        <w:rFonts w:hint="default"/>
        <w:u w:val="none"/>
      </w:rPr>
    </w:lvl>
    <w:lvl w:ilvl="3">
      <w:start w:val="1"/>
      <w:numFmt w:val="decimal"/>
      <w:lvlText w:val="%1.%2)%3.%4."/>
      <w:lvlJc w:val="left"/>
      <w:pPr>
        <w:ind w:left="1800" w:hanging="720"/>
      </w:pPr>
      <w:rPr>
        <w:rFonts w:hint="default"/>
        <w:u w:val="none"/>
      </w:rPr>
    </w:lvl>
    <w:lvl w:ilvl="4">
      <w:start w:val="1"/>
      <w:numFmt w:val="decimal"/>
      <w:lvlText w:val="%1.%2)%3.%4.%5."/>
      <w:lvlJc w:val="left"/>
      <w:pPr>
        <w:ind w:left="2520" w:hanging="1080"/>
      </w:pPr>
      <w:rPr>
        <w:rFonts w:hint="default"/>
        <w:u w:val="none"/>
      </w:rPr>
    </w:lvl>
    <w:lvl w:ilvl="5">
      <w:start w:val="1"/>
      <w:numFmt w:val="decimal"/>
      <w:lvlText w:val="%1.%2)%3.%4.%5.%6."/>
      <w:lvlJc w:val="left"/>
      <w:pPr>
        <w:ind w:left="2880" w:hanging="1080"/>
      </w:pPr>
      <w:rPr>
        <w:rFonts w:hint="default"/>
        <w:u w:val="none"/>
      </w:rPr>
    </w:lvl>
    <w:lvl w:ilvl="6">
      <w:start w:val="1"/>
      <w:numFmt w:val="decimal"/>
      <w:lvlText w:val="%1.%2)%3.%4.%5.%6.%7."/>
      <w:lvlJc w:val="left"/>
      <w:pPr>
        <w:ind w:left="3600" w:hanging="1440"/>
      </w:pPr>
      <w:rPr>
        <w:rFonts w:hint="default"/>
        <w:u w:val="none"/>
      </w:rPr>
    </w:lvl>
    <w:lvl w:ilvl="7">
      <w:start w:val="1"/>
      <w:numFmt w:val="decimal"/>
      <w:lvlText w:val="%1.%2)%3.%4.%5.%6.%7.%8."/>
      <w:lvlJc w:val="left"/>
      <w:pPr>
        <w:ind w:left="3960" w:hanging="1440"/>
      </w:pPr>
      <w:rPr>
        <w:rFonts w:hint="default"/>
        <w:u w:val="none"/>
      </w:rPr>
    </w:lvl>
    <w:lvl w:ilvl="8">
      <w:start w:val="1"/>
      <w:numFmt w:val="decimal"/>
      <w:lvlText w:val="%1.%2)%3.%4.%5.%6.%7.%8.%9."/>
      <w:lvlJc w:val="left"/>
      <w:pPr>
        <w:ind w:left="4680" w:hanging="1800"/>
      </w:pPr>
      <w:rPr>
        <w:rFonts w:hint="default"/>
        <w:u w:val="none"/>
      </w:rPr>
    </w:lvl>
  </w:abstractNum>
  <w:abstractNum w:abstractNumId="4" w15:restartNumberingAfterBreak="0">
    <w:nsid w:val="52D74ED0"/>
    <w:multiLevelType w:val="hybridMultilevel"/>
    <w:tmpl w:val="126C1AAC"/>
    <w:lvl w:ilvl="0" w:tplc="040C0001">
      <w:start w:val="1"/>
      <w:numFmt w:val="bullet"/>
      <w:lvlText w:val=""/>
      <w:lvlJc w:val="left"/>
      <w:pPr>
        <w:ind w:left="720" w:hanging="360"/>
      </w:pPr>
      <w:rPr>
        <w:rFonts w:ascii="Symbol" w:hAnsi="Symbol" w:hint="default"/>
      </w:rPr>
    </w:lvl>
    <w:lvl w:ilvl="1" w:tplc="63261072">
      <w:numFmt w:val="bullet"/>
      <w:lvlText w:val="•"/>
      <w:lvlJc w:val="left"/>
      <w:pPr>
        <w:ind w:left="1440" w:hanging="360"/>
      </w:pPr>
      <w:rPr>
        <w:rFonts w:ascii="Calibri" w:eastAsiaTheme="minorHAnsi" w:hAnsi="Calibri"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8C3684E"/>
    <w:multiLevelType w:val="singleLevel"/>
    <w:tmpl w:val="040C0011"/>
    <w:lvl w:ilvl="0">
      <w:start w:val="1"/>
      <w:numFmt w:val="decimal"/>
      <w:lvlText w:val="%1)"/>
      <w:lvlJc w:val="left"/>
      <w:pPr>
        <w:tabs>
          <w:tab w:val="num" w:pos="360"/>
        </w:tabs>
        <w:ind w:left="360" w:hanging="360"/>
      </w:pPr>
    </w:lvl>
  </w:abstractNum>
  <w:abstractNum w:abstractNumId="6" w15:restartNumberingAfterBreak="0">
    <w:nsid w:val="5BE36D32"/>
    <w:multiLevelType w:val="hybridMultilevel"/>
    <w:tmpl w:val="DB7A62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809008F"/>
    <w:multiLevelType w:val="hybridMultilevel"/>
    <w:tmpl w:val="45E00B02"/>
    <w:lvl w:ilvl="0" w:tplc="43E87780">
      <w:start w:val="3"/>
      <w:numFmt w:val="bullet"/>
      <w:lvlText w:val="-"/>
      <w:lvlJc w:val="left"/>
      <w:pPr>
        <w:tabs>
          <w:tab w:val="num" w:pos="1770"/>
        </w:tabs>
        <w:ind w:left="1770" w:hanging="360"/>
      </w:pPr>
      <w:rPr>
        <w:rFonts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8" w15:restartNumberingAfterBreak="0">
    <w:nsid w:val="6AE174E1"/>
    <w:multiLevelType w:val="singleLevel"/>
    <w:tmpl w:val="A1606B16"/>
    <w:lvl w:ilvl="0">
      <w:start w:val="1"/>
      <w:numFmt w:val="bullet"/>
      <w:lvlText w:val="-"/>
      <w:lvlJc w:val="left"/>
      <w:pPr>
        <w:tabs>
          <w:tab w:val="num" w:pos="360"/>
        </w:tabs>
        <w:ind w:left="360" w:hanging="360"/>
      </w:pPr>
      <w:rPr>
        <w:rFonts w:ascii="Times New Roman" w:hAnsi="Times New Roman" w:cs="Times New Roman" w:hint="default"/>
      </w:rPr>
    </w:lvl>
  </w:abstractNum>
  <w:abstractNum w:abstractNumId="9" w15:restartNumberingAfterBreak="0">
    <w:nsid w:val="6B945D47"/>
    <w:multiLevelType w:val="hybridMultilevel"/>
    <w:tmpl w:val="5CD000B0"/>
    <w:lvl w:ilvl="0" w:tplc="00041184">
      <w:start w:val="1"/>
      <w:numFmt w:val="bullet"/>
      <w:lvlText w:val="-"/>
      <w:lvlJc w:val="left"/>
      <w:pPr>
        <w:ind w:left="720" w:hanging="360"/>
      </w:pPr>
      <w:rPr>
        <w:rFonts w:ascii="Calibri" w:eastAsiaTheme="minorHAnsi" w:hAnsi="Calibri" w:cs="Calibri" w:hint="default"/>
        <w:b w:val="0"/>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7B734C33"/>
    <w:multiLevelType w:val="singleLevel"/>
    <w:tmpl w:val="040C0011"/>
    <w:lvl w:ilvl="0">
      <w:start w:val="1"/>
      <w:numFmt w:val="decimal"/>
      <w:lvlText w:val="%1)"/>
      <w:lvlJc w:val="left"/>
      <w:pPr>
        <w:tabs>
          <w:tab w:val="num" w:pos="360"/>
        </w:tabs>
        <w:ind w:left="360" w:hanging="360"/>
      </w:pPr>
    </w:lvl>
  </w:abstractNum>
  <w:abstractNum w:abstractNumId="11" w15:restartNumberingAfterBreak="0">
    <w:nsid w:val="7C854A9F"/>
    <w:multiLevelType w:val="hybridMultilevel"/>
    <w:tmpl w:val="FB6CE76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8"/>
  </w:num>
  <w:num w:numId="2">
    <w:abstractNumId w:val="1"/>
  </w:num>
  <w:num w:numId="3">
    <w:abstractNumId w:val="11"/>
  </w:num>
  <w:num w:numId="4">
    <w:abstractNumId w:val="10"/>
  </w:num>
  <w:num w:numId="5">
    <w:abstractNumId w:val="5"/>
  </w:num>
  <w:num w:numId="6">
    <w:abstractNumId w:val="3"/>
  </w:num>
  <w:num w:numId="7">
    <w:abstractNumId w:val="2"/>
  </w:num>
  <w:num w:numId="8">
    <w:abstractNumId w:val="0"/>
    <w:lvlOverride w:ilvl="0">
      <w:lvl w:ilvl="0">
        <w:start w:val="1"/>
        <w:numFmt w:val="bullet"/>
        <w:lvlText w:val=""/>
        <w:legacy w:legacy="1" w:legacySpace="0" w:legacyIndent="283"/>
        <w:lvlJc w:val="left"/>
        <w:pPr>
          <w:ind w:left="823" w:hanging="283"/>
        </w:pPr>
        <w:rPr>
          <w:rFonts w:ascii="Wingdings" w:hAnsi="Wingdings" w:cs="Wingdings" w:hint="default"/>
          <w:b w:val="0"/>
          <w:bCs w:val="0"/>
          <w:i w:val="0"/>
          <w:iCs w:val="0"/>
          <w:sz w:val="22"/>
          <w:szCs w:val="22"/>
          <w:u w:val="none"/>
        </w:rPr>
      </w:lvl>
    </w:lvlOverride>
  </w:num>
  <w:num w:numId="9">
    <w:abstractNumId w:val="7"/>
  </w:num>
  <w:num w:numId="10">
    <w:abstractNumId w:val="4"/>
  </w:num>
  <w:num w:numId="11">
    <w:abstractNumId w:val="6"/>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3481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3C41"/>
    <w:rsid w:val="00011036"/>
    <w:rsid w:val="00011810"/>
    <w:rsid w:val="00022033"/>
    <w:rsid w:val="00025F01"/>
    <w:rsid w:val="00027448"/>
    <w:rsid w:val="00030336"/>
    <w:rsid w:val="000462B1"/>
    <w:rsid w:val="000462F7"/>
    <w:rsid w:val="000505ED"/>
    <w:rsid w:val="00052DD5"/>
    <w:rsid w:val="000845D7"/>
    <w:rsid w:val="000B2B1A"/>
    <w:rsid w:val="000B5FAF"/>
    <w:rsid w:val="000D5058"/>
    <w:rsid w:val="000F23BA"/>
    <w:rsid w:val="00110AA4"/>
    <w:rsid w:val="00152A12"/>
    <w:rsid w:val="00192F2C"/>
    <w:rsid w:val="001A2463"/>
    <w:rsid w:val="001B35FA"/>
    <w:rsid w:val="001C377E"/>
    <w:rsid w:val="001C5A10"/>
    <w:rsid w:val="001E11B1"/>
    <w:rsid w:val="001F4DE6"/>
    <w:rsid w:val="00211E14"/>
    <w:rsid w:val="0021330D"/>
    <w:rsid w:val="00215220"/>
    <w:rsid w:val="00243029"/>
    <w:rsid w:val="00243749"/>
    <w:rsid w:val="00245E32"/>
    <w:rsid w:val="00252368"/>
    <w:rsid w:val="0025305A"/>
    <w:rsid w:val="00276A82"/>
    <w:rsid w:val="00282516"/>
    <w:rsid w:val="00283CFD"/>
    <w:rsid w:val="0029161F"/>
    <w:rsid w:val="00297120"/>
    <w:rsid w:val="002B2D61"/>
    <w:rsid w:val="002C796B"/>
    <w:rsid w:val="002D195F"/>
    <w:rsid w:val="002D5EF6"/>
    <w:rsid w:val="002E21C3"/>
    <w:rsid w:val="002F03A0"/>
    <w:rsid w:val="002F127E"/>
    <w:rsid w:val="002F3077"/>
    <w:rsid w:val="00305E94"/>
    <w:rsid w:val="00307089"/>
    <w:rsid w:val="0030729E"/>
    <w:rsid w:val="0031219B"/>
    <w:rsid w:val="00330CBC"/>
    <w:rsid w:val="003421AC"/>
    <w:rsid w:val="003458AB"/>
    <w:rsid w:val="00360969"/>
    <w:rsid w:val="00372084"/>
    <w:rsid w:val="003724D8"/>
    <w:rsid w:val="003828B5"/>
    <w:rsid w:val="0039373B"/>
    <w:rsid w:val="003945E6"/>
    <w:rsid w:val="003A2F35"/>
    <w:rsid w:val="003A51E2"/>
    <w:rsid w:val="00410B2A"/>
    <w:rsid w:val="00410B9D"/>
    <w:rsid w:val="00423D0E"/>
    <w:rsid w:val="00447FFC"/>
    <w:rsid w:val="0048467B"/>
    <w:rsid w:val="00490BA9"/>
    <w:rsid w:val="004934A6"/>
    <w:rsid w:val="004A7CCC"/>
    <w:rsid w:val="004C051B"/>
    <w:rsid w:val="004C59FE"/>
    <w:rsid w:val="004D070D"/>
    <w:rsid w:val="004D2783"/>
    <w:rsid w:val="00503C7C"/>
    <w:rsid w:val="00515215"/>
    <w:rsid w:val="0052026F"/>
    <w:rsid w:val="005240C9"/>
    <w:rsid w:val="0056051E"/>
    <w:rsid w:val="00572EB1"/>
    <w:rsid w:val="00574A81"/>
    <w:rsid w:val="005E22BC"/>
    <w:rsid w:val="005E53F4"/>
    <w:rsid w:val="00643E03"/>
    <w:rsid w:val="006518B4"/>
    <w:rsid w:val="00654835"/>
    <w:rsid w:val="00661EC6"/>
    <w:rsid w:val="0066391A"/>
    <w:rsid w:val="00664773"/>
    <w:rsid w:val="00665213"/>
    <w:rsid w:val="00692A46"/>
    <w:rsid w:val="006A5E24"/>
    <w:rsid w:val="006A72BC"/>
    <w:rsid w:val="006C1823"/>
    <w:rsid w:val="006D38E6"/>
    <w:rsid w:val="006F1B1F"/>
    <w:rsid w:val="006F4CBA"/>
    <w:rsid w:val="0071103B"/>
    <w:rsid w:val="00712E96"/>
    <w:rsid w:val="007255FE"/>
    <w:rsid w:val="0072573A"/>
    <w:rsid w:val="00746775"/>
    <w:rsid w:val="00760BA0"/>
    <w:rsid w:val="007678CF"/>
    <w:rsid w:val="007718BA"/>
    <w:rsid w:val="00784EA8"/>
    <w:rsid w:val="007A388A"/>
    <w:rsid w:val="007B6397"/>
    <w:rsid w:val="007B7372"/>
    <w:rsid w:val="007C5109"/>
    <w:rsid w:val="007C599E"/>
    <w:rsid w:val="007C6416"/>
    <w:rsid w:val="007D1FAB"/>
    <w:rsid w:val="007F5541"/>
    <w:rsid w:val="007F6A9E"/>
    <w:rsid w:val="008110AF"/>
    <w:rsid w:val="00817CA5"/>
    <w:rsid w:val="008215E2"/>
    <w:rsid w:val="00822431"/>
    <w:rsid w:val="008827FB"/>
    <w:rsid w:val="00882A9A"/>
    <w:rsid w:val="00885A41"/>
    <w:rsid w:val="0088751B"/>
    <w:rsid w:val="008A2A71"/>
    <w:rsid w:val="008B6230"/>
    <w:rsid w:val="008C2FA4"/>
    <w:rsid w:val="008D01CA"/>
    <w:rsid w:val="008D3C41"/>
    <w:rsid w:val="009033F5"/>
    <w:rsid w:val="009123EA"/>
    <w:rsid w:val="00925766"/>
    <w:rsid w:val="009265D2"/>
    <w:rsid w:val="00930361"/>
    <w:rsid w:val="00945D96"/>
    <w:rsid w:val="0098287D"/>
    <w:rsid w:val="00987413"/>
    <w:rsid w:val="00992369"/>
    <w:rsid w:val="009943B3"/>
    <w:rsid w:val="009975FC"/>
    <w:rsid w:val="009B2069"/>
    <w:rsid w:val="009B542F"/>
    <w:rsid w:val="009B7046"/>
    <w:rsid w:val="009D081B"/>
    <w:rsid w:val="009F5311"/>
    <w:rsid w:val="00A07986"/>
    <w:rsid w:val="00A07F5B"/>
    <w:rsid w:val="00A123AB"/>
    <w:rsid w:val="00A2667B"/>
    <w:rsid w:val="00A3283C"/>
    <w:rsid w:val="00A43F83"/>
    <w:rsid w:val="00A54D74"/>
    <w:rsid w:val="00A57CA5"/>
    <w:rsid w:val="00A60225"/>
    <w:rsid w:val="00A661E6"/>
    <w:rsid w:val="00A74171"/>
    <w:rsid w:val="00A82E95"/>
    <w:rsid w:val="00A913B3"/>
    <w:rsid w:val="00AB6D53"/>
    <w:rsid w:val="00AC6AF0"/>
    <w:rsid w:val="00AD29A1"/>
    <w:rsid w:val="00AD3D80"/>
    <w:rsid w:val="00AD5E25"/>
    <w:rsid w:val="00AF42DD"/>
    <w:rsid w:val="00B04966"/>
    <w:rsid w:val="00B04B91"/>
    <w:rsid w:val="00B0691B"/>
    <w:rsid w:val="00B17937"/>
    <w:rsid w:val="00B206A2"/>
    <w:rsid w:val="00B251B8"/>
    <w:rsid w:val="00B30804"/>
    <w:rsid w:val="00B33635"/>
    <w:rsid w:val="00B51722"/>
    <w:rsid w:val="00B6343D"/>
    <w:rsid w:val="00B64594"/>
    <w:rsid w:val="00B74291"/>
    <w:rsid w:val="00B7449F"/>
    <w:rsid w:val="00B945AE"/>
    <w:rsid w:val="00BA6D89"/>
    <w:rsid w:val="00BA7BBD"/>
    <w:rsid w:val="00BB6CE1"/>
    <w:rsid w:val="00BB6EF0"/>
    <w:rsid w:val="00BC63ED"/>
    <w:rsid w:val="00BE5D47"/>
    <w:rsid w:val="00BF0390"/>
    <w:rsid w:val="00BF4545"/>
    <w:rsid w:val="00BF7EDB"/>
    <w:rsid w:val="00C0022D"/>
    <w:rsid w:val="00C00C34"/>
    <w:rsid w:val="00C15425"/>
    <w:rsid w:val="00C1655B"/>
    <w:rsid w:val="00C22B1D"/>
    <w:rsid w:val="00C24BC5"/>
    <w:rsid w:val="00C31CF9"/>
    <w:rsid w:val="00C46681"/>
    <w:rsid w:val="00C50643"/>
    <w:rsid w:val="00C6029E"/>
    <w:rsid w:val="00C90E9E"/>
    <w:rsid w:val="00C90F87"/>
    <w:rsid w:val="00C95258"/>
    <w:rsid w:val="00C975AA"/>
    <w:rsid w:val="00CC48F7"/>
    <w:rsid w:val="00CD314E"/>
    <w:rsid w:val="00CD32F3"/>
    <w:rsid w:val="00D01AC9"/>
    <w:rsid w:val="00D2759F"/>
    <w:rsid w:val="00D373D6"/>
    <w:rsid w:val="00D4536D"/>
    <w:rsid w:val="00D565B3"/>
    <w:rsid w:val="00D56D1F"/>
    <w:rsid w:val="00D662A6"/>
    <w:rsid w:val="00D8381D"/>
    <w:rsid w:val="00DA3F9E"/>
    <w:rsid w:val="00DB53F5"/>
    <w:rsid w:val="00DE2092"/>
    <w:rsid w:val="00E23EC5"/>
    <w:rsid w:val="00E23F57"/>
    <w:rsid w:val="00E40AEF"/>
    <w:rsid w:val="00E4241E"/>
    <w:rsid w:val="00E447EB"/>
    <w:rsid w:val="00E616F6"/>
    <w:rsid w:val="00E846F7"/>
    <w:rsid w:val="00E96461"/>
    <w:rsid w:val="00E96C79"/>
    <w:rsid w:val="00EA1C1F"/>
    <w:rsid w:val="00EB1CC4"/>
    <w:rsid w:val="00EB68A3"/>
    <w:rsid w:val="00ED3C9C"/>
    <w:rsid w:val="00ED622B"/>
    <w:rsid w:val="00EF60E0"/>
    <w:rsid w:val="00F40DE3"/>
    <w:rsid w:val="00F45EC3"/>
    <w:rsid w:val="00F52DAE"/>
    <w:rsid w:val="00F65D0E"/>
    <w:rsid w:val="00F67DAA"/>
    <w:rsid w:val="00F8126F"/>
    <w:rsid w:val="00FB68FA"/>
    <w:rsid w:val="00FC06CA"/>
    <w:rsid w:val="00FC4C7E"/>
    <w:rsid w:val="00FD320D"/>
    <w:rsid w:val="00FE2F21"/>
    <w:rsid w:val="00FF0EB4"/>
  </w:rsids>
  <m:mathPr>
    <m:mathFont m:val="Cambria Math"/>
    <m:brkBin m:val="before"/>
    <m:brkBinSub m:val="--"/>
    <m:smallFrac/>
    <m:dispDef/>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oNotEmbedSmartTags/>
  <w:decimalSymbol w:val=","/>
  <w:listSeparator w:val=";"/>
  <w14:docId w14:val="1A002F43"/>
  <w15:docId w15:val="{5B06FC5A-D0A0-4367-A85B-197CAC2529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fr-FR"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1FBA"/>
    <w:rPr>
      <w:sz w:val="24"/>
    </w:rPr>
  </w:style>
  <w:style w:type="paragraph" w:styleId="Titre2">
    <w:name w:val="heading 2"/>
    <w:basedOn w:val="Normal"/>
    <w:next w:val="Normal"/>
    <w:link w:val="Titre2Car"/>
    <w:uiPriority w:val="9"/>
    <w:unhideWhenUsed/>
    <w:qFormat/>
    <w:rsid w:val="00C95258"/>
    <w:pPr>
      <w:keepNext/>
      <w:keepLines/>
      <w:spacing w:before="40" w:line="259" w:lineRule="auto"/>
      <w:outlineLvl w:val="1"/>
    </w:pPr>
    <w:rPr>
      <w:rFonts w:asciiTheme="majorHAnsi" w:eastAsiaTheme="majorEastAsia" w:hAnsiTheme="majorHAnsi" w:cstheme="majorBidi"/>
      <w:color w:val="365F91" w:themeColor="accent1" w:themeShade="BF"/>
      <w:sz w:val="26"/>
      <w:szCs w:val="26"/>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BD253F"/>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BD253F"/>
    <w:rPr>
      <w:rFonts w:ascii="Lucida Grande" w:hAnsi="Lucida Grande" w:cs="Lucida Grande"/>
      <w:sz w:val="18"/>
      <w:szCs w:val="18"/>
    </w:rPr>
  </w:style>
  <w:style w:type="character" w:styleId="Lienhypertexte">
    <w:name w:val="Hyperlink"/>
    <w:basedOn w:val="Policepardfaut"/>
    <w:uiPriority w:val="99"/>
    <w:unhideWhenUsed/>
    <w:rsid w:val="00540706"/>
    <w:rPr>
      <w:color w:val="0000FF" w:themeColor="hyperlink"/>
      <w:u w:val="single"/>
    </w:rPr>
  </w:style>
  <w:style w:type="paragraph" w:styleId="En-tte">
    <w:name w:val="header"/>
    <w:basedOn w:val="Normal"/>
    <w:link w:val="En-tteCar"/>
    <w:uiPriority w:val="99"/>
    <w:unhideWhenUsed/>
    <w:rsid w:val="00F81664"/>
    <w:pPr>
      <w:tabs>
        <w:tab w:val="center" w:pos="4536"/>
        <w:tab w:val="right" w:pos="9072"/>
      </w:tabs>
    </w:pPr>
  </w:style>
  <w:style w:type="character" w:customStyle="1" w:styleId="En-tteCar">
    <w:name w:val="En-tête Car"/>
    <w:basedOn w:val="Policepardfaut"/>
    <w:link w:val="En-tte"/>
    <w:uiPriority w:val="99"/>
    <w:rsid w:val="00F81664"/>
    <w:rPr>
      <w:sz w:val="24"/>
    </w:rPr>
  </w:style>
  <w:style w:type="paragraph" w:styleId="Pieddepage">
    <w:name w:val="footer"/>
    <w:basedOn w:val="Normal"/>
    <w:link w:val="PieddepageCar"/>
    <w:uiPriority w:val="99"/>
    <w:unhideWhenUsed/>
    <w:rsid w:val="00F81664"/>
    <w:pPr>
      <w:tabs>
        <w:tab w:val="center" w:pos="4536"/>
        <w:tab w:val="right" w:pos="9072"/>
      </w:tabs>
    </w:pPr>
  </w:style>
  <w:style w:type="character" w:customStyle="1" w:styleId="PieddepageCar">
    <w:name w:val="Pied de page Car"/>
    <w:basedOn w:val="Policepardfaut"/>
    <w:link w:val="Pieddepage"/>
    <w:uiPriority w:val="99"/>
    <w:rsid w:val="00F81664"/>
    <w:rPr>
      <w:sz w:val="24"/>
    </w:rPr>
  </w:style>
  <w:style w:type="character" w:styleId="Lienhypertextesuivivisit">
    <w:name w:val="FollowedHyperlink"/>
    <w:basedOn w:val="Policepardfaut"/>
    <w:uiPriority w:val="99"/>
    <w:semiHidden/>
    <w:unhideWhenUsed/>
    <w:rsid w:val="005878D2"/>
    <w:rPr>
      <w:color w:val="800080" w:themeColor="followedHyperlink"/>
      <w:u w:val="single"/>
    </w:rPr>
  </w:style>
  <w:style w:type="paragraph" w:customStyle="1" w:styleId="Paragraphestandard">
    <w:name w:val="[Paragraphe standard]"/>
    <w:basedOn w:val="Normal"/>
    <w:uiPriority w:val="99"/>
    <w:rsid w:val="008D3C41"/>
    <w:pPr>
      <w:widowControl w:val="0"/>
      <w:autoSpaceDE w:val="0"/>
      <w:autoSpaceDN w:val="0"/>
      <w:adjustRightInd w:val="0"/>
      <w:spacing w:line="288" w:lineRule="auto"/>
      <w:textAlignment w:val="center"/>
    </w:pPr>
    <w:rPr>
      <w:rFonts w:ascii="MinionPro-Regular" w:hAnsi="MinionPro-Regular" w:cs="MinionPro-Regular"/>
      <w:color w:val="000000"/>
      <w:szCs w:val="24"/>
    </w:rPr>
  </w:style>
  <w:style w:type="paragraph" w:customStyle="1" w:styleId="CarCharCarCharCarCharCarCharCarCarCarCar">
    <w:name w:val="Car Char Car Char Car Char Car Char Car Car Car Car"/>
    <w:basedOn w:val="Normal"/>
    <w:rsid w:val="00BE5D47"/>
    <w:pPr>
      <w:spacing w:after="160" w:line="240" w:lineRule="exact"/>
      <w:jc w:val="both"/>
    </w:pPr>
    <w:rPr>
      <w:rFonts w:ascii="Arial" w:eastAsia="Times New Roman" w:hAnsi="Arial" w:cs="Arial"/>
      <w:i/>
      <w:iCs/>
      <w:color w:val="333333"/>
      <w:sz w:val="20"/>
      <w:lang w:val="en-US" w:eastAsia="en-US"/>
    </w:rPr>
  </w:style>
  <w:style w:type="paragraph" w:styleId="Paragraphedeliste">
    <w:name w:val="List Paragraph"/>
    <w:basedOn w:val="Normal"/>
    <w:uiPriority w:val="34"/>
    <w:qFormat/>
    <w:rsid w:val="007678CF"/>
    <w:pPr>
      <w:ind w:left="720"/>
      <w:contextualSpacing/>
    </w:pPr>
  </w:style>
  <w:style w:type="paragraph" w:styleId="Corpsdetexte2">
    <w:name w:val="Body Text 2"/>
    <w:basedOn w:val="Normal"/>
    <w:link w:val="Corpsdetexte2Car"/>
    <w:uiPriority w:val="99"/>
    <w:rsid w:val="007678CF"/>
    <w:pPr>
      <w:shd w:val="clear" w:color="00FFFF" w:fill="auto"/>
      <w:spacing w:before="120" w:after="120"/>
      <w:jc w:val="both"/>
    </w:pPr>
    <w:rPr>
      <w:rFonts w:ascii="Arial" w:eastAsia="Times New Roman" w:hAnsi="Arial" w:cs="Arial"/>
      <w:sz w:val="20"/>
      <w:lang w:eastAsia="fr-FR"/>
    </w:rPr>
  </w:style>
  <w:style w:type="character" w:customStyle="1" w:styleId="Corpsdetexte2Car">
    <w:name w:val="Corps de texte 2 Car"/>
    <w:basedOn w:val="Policepardfaut"/>
    <w:link w:val="Corpsdetexte2"/>
    <w:uiPriority w:val="99"/>
    <w:rsid w:val="007678CF"/>
    <w:rPr>
      <w:rFonts w:ascii="Arial" w:eastAsia="Times New Roman" w:hAnsi="Arial" w:cs="Arial"/>
      <w:shd w:val="clear" w:color="00FFFF" w:fill="auto"/>
      <w:lang w:eastAsia="fr-FR"/>
    </w:rPr>
  </w:style>
  <w:style w:type="paragraph" w:styleId="Corpsdetexte3">
    <w:name w:val="Body Text 3"/>
    <w:basedOn w:val="Normal"/>
    <w:link w:val="Corpsdetexte3Car"/>
    <w:uiPriority w:val="99"/>
    <w:rsid w:val="00E23F57"/>
    <w:pPr>
      <w:spacing w:after="120"/>
    </w:pPr>
    <w:rPr>
      <w:rFonts w:ascii="Univers" w:eastAsia="Times New Roman" w:hAnsi="Univers" w:cs="Univers"/>
      <w:sz w:val="16"/>
      <w:szCs w:val="16"/>
      <w:lang w:eastAsia="fr-FR"/>
    </w:rPr>
  </w:style>
  <w:style w:type="character" w:customStyle="1" w:styleId="Corpsdetexte3Car">
    <w:name w:val="Corps de texte 3 Car"/>
    <w:basedOn w:val="Policepardfaut"/>
    <w:link w:val="Corpsdetexte3"/>
    <w:uiPriority w:val="99"/>
    <w:rsid w:val="00E23F57"/>
    <w:rPr>
      <w:rFonts w:ascii="Univers" w:eastAsia="Times New Roman" w:hAnsi="Univers" w:cs="Univers"/>
      <w:sz w:val="16"/>
      <w:szCs w:val="16"/>
      <w:lang w:eastAsia="fr-FR"/>
    </w:rPr>
  </w:style>
  <w:style w:type="paragraph" w:customStyle="1" w:styleId="CarCar6">
    <w:name w:val="Car Car6"/>
    <w:basedOn w:val="Normal"/>
    <w:rsid w:val="00661EC6"/>
    <w:pPr>
      <w:spacing w:after="160" w:line="240" w:lineRule="exact"/>
      <w:jc w:val="both"/>
    </w:pPr>
    <w:rPr>
      <w:rFonts w:ascii="Arial" w:eastAsia="Times New Roman" w:hAnsi="Arial" w:cs="Arial"/>
      <w:i/>
      <w:iCs/>
      <w:color w:val="333333"/>
      <w:sz w:val="20"/>
      <w:lang w:val="en-US" w:eastAsia="en-US"/>
    </w:rPr>
  </w:style>
  <w:style w:type="table" w:styleId="Grilledutableau">
    <w:name w:val="Table Grid"/>
    <w:basedOn w:val="TableauNormal"/>
    <w:rsid w:val="00992369"/>
    <w:rPr>
      <w:rFonts w:ascii="Times New Roman" w:eastAsia="Times New Roman" w:hAnsi="Times New Roman" w:cs="Times New Roman"/>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
    <w:name w:val="Grille du tableau1"/>
    <w:basedOn w:val="TableauNormal"/>
    <w:next w:val="Grilledutableau"/>
    <w:rsid w:val="006A5E24"/>
    <w:rPr>
      <w:rFonts w:ascii="Univers" w:eastAsia="Times New Roman" w:hAnsi="Univers" w:cs="Univers"/>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frenceple">
    <w:name w:val="Subtle Reference"/>
    <w:basedOn w:val="Policepardfaut"/>
    <w:uiPriority w:val="31"/>
    <w:qFormat/>
    <w:rsid w:val="0025305A"/>
    <w:rPr>
      <w:smallCaps/>
      <w:color w:val="5A5A5A" w:themeColor="text1" w:themeTint="A5"/>
    </w:rPr>
  </w:style>
  <w:style w:type="paragraph" w:styleId="Sansinterligne">
    <w:name w:val="No Spacing"/>
    <w:uiPriority w:val="1"/>
    <w:qFormat/>
    <w:rsid w:val="0025305A"/>
    <w:rPr>
      <w:rFonts w:eastAsiaTheme="minorHAnsi"/>
      <w:sz w:val="22"/>
      <w:szCs w:val="22"/>
      <w:lang w:eastAsia="en-US"/>
    </w:rPr>
  </w:style>
  <w:style w:type="character" w:styleId="Rfrenceintense">
    <w:name w:val="Intense Reference"/>
    <w:aliases w:val="TITRE"/>
    <w:basedOn w:val="Policepardfaut"/>
    <w:uiPriority w:val="32"/>
    <w:qFormat/>
    <w:rsid w:val="0025305A"/>
    <w:rPr>
      <w:b/>
      <w:bCs/>
      <w:smallCaps/>
      <w:color w:val="00B0F0"/>
      <w:spacing w:val="5"/>
    </w:rPr>
  </w:style>
  <w:style w:type="character" w:customStyle="1" w:styleId="Titre2Car">
    <w:name w:val="Titre 2 Car"/>
    <w:basedOn w:val="Policepardfaut"/>
    <w:link w:val="Titre2"/>
    <w:uiPriority w:val="9"/>
    <w:rsid w:val="00C95258"/>
    <w:rPr>
      <w:rFonts w:asciiTheme="majorHAnsi" w:eastAsiaTheme="majorEastAsia" w:hAnsiTheme="majorHAnsi" w:cstheme="majorBidi"/>
      <w:color w:val="365F91" w:themeColor="accent1" w:themeShade="BF"/>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9970712">
      <w:bodyDiv w:val="1"/>
      <w:marLeft w:val="0"/>
      <w:marRight w:val="0"/>
      <w:marTop w:val="0"/>
      <w:marBottom w:val="0"/>
      <w:divBdr>
        <w:top w:val="none" w:sz="0" w:space="0" w:color="auto"/>
        <w:left w:val="none" w:sz="0" w:space="0" w:color="auto"/>
        <w:bottom w:val="none" w:sz="0" w:space="0" w:color="auto"/>
        <w:right w:val="none" w:sz="0" w:space="0" w:color="auto"/>
      </w:divBdr>
    </w:div>
    <w:div w:id="123064814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unaute-chorus-pro.finances.gouv.f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file://localhost/Volumes/BEAUREPAIRE-1/02-CORPUS/02-SANTE&amp;SCIENCES/00_EN%20COURS/GHPSO/%E2%80%A2PROD/ELEMENTS/%E2%80%A2LOGOS/JPG/LOGO_GHPSO_RVB.jpg" TargetMode="External"/><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295DA4-07D8-4FFE-9224-FCF0ED71AB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7</Pages>
  <Words>1601</Words>
  <Characters>8809</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BEAUREPAIRE</Company>
  <LinksUpToDate>false</LinksUpToDate>
  <CharactersWithSpaces>10390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 Dordevic</dc:creator>
  <cp:lastModifiedBy>PIOT, Pascaline</cp:lastModifiedBy>
  <cp:revision>4</cp:revision>
  <cp:lastPrinted>2025-10-17T13:11:00Z</cp:lastPrinted>
  <dcterms:created xsi:type="dcterms:W3CDTF">2025-10-17T12:29:00Z</dcterms:created>
  <dcterms:modified xsi:type="dcterms:W3CDTF">2025-10-17T13:29:00Z</dcterms:modified>
</cp:coreProperties>
</file>